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 Corporation</w:t>
      </w:r>
    </w:p>
    <w:p w:rsidR="00000000" w:rsidDel="00000000" w:rsidP="00000000" w:rsidRDefault="00000000" w:rsidRPr="00000000" w14:paraId="0000000F">
      <w:pPr>
        <w:pStyle w:val="Title"/>
        <w:rPr>
          <w:rFonts w:ascii="Calibri" w:cs="Calibri" w:eastAsia="Calibri" w:hAnsi="Calibri"/>
          <w:b w:val="1"/>
          <w:sz w:val="26"/>
          <w:szCs w:val="26"/>
          <w:highlight w:val="yellow"/>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9">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A">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B">
            <w:pPr>
              <w:rPr>
                <w:highlight w:val="yellow"/>
              </w:rPr>
            </w:pPr>
            <w:r w:rsidDel="00000000" w:rsidR="00000000" w:rsidRPr="00000000">
              <w:rPr>
                <w:highlight w:val="yellow"/>
                <w:rtl w:val="0"/>
              </w:rPr>
              <w:t xml:space="preserve">RedAttacker</w:t>
            </w:r>
          </w:p>
        </w:tc>
      </w:tr>
      <w:tr>
        <w:trPr>
          <w:cantSplit w:val="0"/>
          <w:trHeight w:val="451" w:hRule="atLeast"/>
          <w:tblHeader w:val="0"/>
        </w:trPr>
        <w:tc>
          <w:tcPr>
            <w:shd w:fill="17365d" w:val="clear"/>
            <w:vAlign w:val="center"/>
          </w:tcPr>
          <w:p w:rsidR="00000000" w:rsidDel="00000000" w:rsidP="00000000" w:rsidRDefault="00000000" w:rsidRPr="00000000" w14:paraId="0000003C">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3D">
            <w:pPr>
              <w:rPr>
                <w:highlight w:val="yellow"/>
              </w:rPr>
            </w:pPr>
            <w:r w:rsidDel="00000000" w:rsidR="00000000" w:rsidRPr="00000000">
              <w:rPr>
                <w:highlight w:val="yellow"/>
                <w:rtl w:val="0"/>
              </w:rPr>
              <w:t xml:space="preserve">Michael Walz</w:t>
            </w:r>
          </w:p>
        </w:tc>
      </w:tr>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3F">
            <w:pPr>
              <w:rPr>
                <w:highlight w:val="yellow"/>
              </w:rPr>
            </w:pPr>
            <w:r w:rsidDel="00000000" w:rsidR="00000000" w:rsidRPr="00000000">
              <w:rPr>
                <w:highlight w:val="yellow"/>
                <w:rtl w:val="0"/>
              </w:rPr>
              <w:t xml:space="preserve">Penetration Tester</w:t>
            </w:r>
          </w:p>
        </w:tc>
      </w:tr>
    </w:tbl>
    <w:p w:rsidR="00000000" w:rsidDel="00000000" w:rsidP="00000000" w:rsidRDefault="00000000" w:rsidRPr="00000000" w14:paraId="0000004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3">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5">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6">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9">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A">
            <w:pPr>
              <w:rPr>
                <w:highlight w:val="yellow"/>
              </w:rPr>
            </w:pPr>
            <w:r w:rsidDel="00000000" w:rsidR="00000000" w:rsidRPr="00000000">
              <w:rPr>
                <w:highlight w:val="yellow"/>
                <w:rtl w:val="0"/>
              </w:rPr>
              <w:t xml:space="preserve">07/11/23</w:t>
            </w:r>
          </w:p>
        </w:tc>
        <w:tc>
          <w:tcPr>
            <w:shd w:fill="ffff00" w:val="clear"/>
            <w:vAlign w:val="center"/>
          </w:tcPr>
          <w:p w:rsidR="00000000" w:rsidDel="00000000" w:rsidP="00000000" w:rsidRDefault="00000000" w:rsidRPr="00000000" w14:paraId="0000004B">
            <w:pPr>
              <w:rPr/>
            </w:pPr>
            <w:r w:rsidDel="00000000" w:rsidR="00000000" w:rsidRPr="00000000">
              <w:rPr>
                <w:rtl w:val="0"/>
              </w:rPr>
              <w:t xml:space="preserve">Michael Walz</w:t>
            </w:r>
          </w:p>
        </w:tc>
        <w:tc>
          <w:tcPr>
            <w:shd w:fill="ffff00" w:val="clear"/>
            <w:vAlign w:val="center"/>
          </w:tcPr>
          <w:p w:rsidR="00000000" w:rsidDel="00000000" w:rsidP="00000000" w:rsidRDefault="00000000" w:rsidRPr="00000000" w14:paraId="0000004C">
            <w:pPr>
              <w:rPr/>
            </w:pPr>
            <w:r w:rsidDel="00000000" w:rsidR="00000000" w:rsidRPr="00000000">
              <w:rPr>
                <w:rtl w:val="0"/>
              </w:rPr>
            </w:r>
          </w:p>
        </w:tc>
      </w:tr>
    </w:tbl>
    <w:p w:rsidR="00000000" w:rsidDel="00000000" w:rsidP="00000000" w:rsidRDefault="00000000" w:rsidRPr="00000000" w14:paraId="0000004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For the testing, we focused on the following:</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2"/>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A">
      <w:pPr>
        <w:numPr>
          <w:ilvl w:val="0"/>
          <w:numId w:val="2"/>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B">
      <w:pPr>
        <w:numPr>
          <w:ilvl w:val="0"/>
          <w:numId w:val="2"/>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C">
      <w:pPr>
        <w:ind w:firstLine="30"/>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Rekall has outlined the following objectives: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8">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9">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A">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B">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C">
            <w:pPr>
              <w:rPr/>
            </w:pPr>
            <w:r w:rsidDel="00000000" w:rsidR="00000000" w:rsidRPr="00000000">
              <w:rPr>
                <w:rtl w:val="0"/>
              </w:rPr>
              <w:t xml:space="preserve">Compromise several machines.</w:t>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r>
    </w:p>
    <w:p w:rsidR="00000000" w:rsidDel="00000000" w:rsidP="00000000" w:rsidRDefault="00000000" w:rsidRPr="00000000" w14:paraId="00000070">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4">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5">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B">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8D">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8E">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3">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4">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5">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6">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0" distT="0" distL="0" distR="0">
            <wp:extent cx="5943600" cy="3545840"/>
            <wp:effectExtent b="0" l="0" r="0" t="0"/>
            <wp:docPr descr="Chart&#10;&#10;Description automatically generated with medium confidence" id="36" name="image16.png"/>
            <a:graphic>
              <a:graphicData uri="http://schemas.openxmlformats.org/drawingml/2006/picture">
                <pic:pic>
                  <pic:nvPicPr>
                    <pic:cNvPr descr="Chart&#10;&#10;Description automatically generated with medium confidence" id="0" name="image16.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yellow"/>
          <w:u w:val="none"/>
        </w:rPr>
      </w:pPr>
      <w:r w:rsidDel="00000000" w:rsidR="00000000" w:rsidRPr="00000000">
        <w:rPr>
          <w:highlight w:val="yellow"/>
          <w:rtl w:val="0"/>
        </w:rPr>
        <w:t xml:space="preserve">Certain Web Application input fields were well protected against basic XSS exploits and required farthing probing</w:t>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highlight w:val="yellow"/>
          <w:u w:val="none"/>
        </w:rPr>
      </w:pPr>
      <w:r w:rsidDel="00000000" w:rsidR="00000000" w:rsidRPr="00000000">
        <w:rPr>
          <w:highlight w:val="yellow"/>
          <w:rtl w:val="0"/>
        </w:rPr>
        <w:t xml:space="preserve">RedAttacker’s</w:t>
      </w:r>
      <w:r w:rsidDel="00000000" w:rsidR="00000000" w:rsidRPr="00000000">
        <w:rPr>
          <w:highlight w:val="yellow"/>
          <w:rtl w:val="0"/>
        </w:rPr>
        <w:t xml:space="preserve"> did not have success attempting SQL injections against the web page.</w:t>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yellow"/>
          <w:u w:val="none"/>
        </w:rPr>
      </w:pPr>
      <w:r w:rsidDel="00000000" w:rsidR="00000000" w:rsidRPr="00000000">
        <w:rPr>
          <w:highlight w:val="yellow"/>
          <w:rtl w:val="0"/>
        </w:rPr>
        <w:t xml:space="preserve">Basic protections were in place in certain areas, making it harder for RedAttacker’s to successfully complete exploits such as Local File inclusion and in some cases XSS scripting.</w:t>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highlight w:val="yellow"/>
          <w:u w:val="none"/>
        </w:rPr>
      </w:pPr>
      <w:r w:rsidDel="00000000" w:rsidR="00000000" w:rsidRPr="00000000">
        <w:rPr>
          <w:highlight w:val="yellow"/>
          <w:rtl w:val="0"/>
        </w:rPr>
        <w:t xml:space="preserve">Many input fields had proper input validation</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4"/>
        </w:numPr>
        <w:spacing w:line="276" w:lineRule="auto"/>
        <w:ind w:left="720" w:hanging="360"/>
        <w:rPr>
          <w:highlight w:val="yellow"/>
        </w:rPr>
      </w:pPr>
      <w:r w:rsidDel="00000000" w:rsidR="00000000" w:rsidRPr="00000000">
        <w:rPr>
          <w:highlight w:val="yellow"/>
          <w:rtl w:val="0"/>
        </w:rPr>
        <w:t xml:space="preserve">Web app is vulnerable to several attacks including XSS scripting, Local File inclusion, and command injections leaving vulnerable data to be easily accessed by a threat actor, as well as the potential to upload malicious scripts to be stored on the Rekall’s servers.</w:t>
      </w:r>
    </w:p>
    <w:p w:rsidR="00000000" w:rsidDel="00000000" w:rsidP="00000000" w:rsidRDefault="00000000" w:rsidRPr="00000000" w14:paraId="000000AC">
      <w:pPr>
        <w:numPr>
          <w:ilvl w:val="0"/>
          <w:numId w:val="4"/>
        </w:numPr>
        <w:spacing w:line="276" w:lineRule="auto"/>
        <w:ind w:left="720" w:hanging="360"/>
        <w:rPr>
          <w:highlight w:val="yellow"/>
          <w:u w:val="none"/>
        </w:rPr>
      </w:pPr>
      <w:r w:rsidDel="00000000" w:rsidR="00000000" w:rsidRPr="00000000">
        <w:rPr>
          <w:highlight w:val="yellow"/>
          <w:rtl w:val="0"/>
        </w:rPr>
        <w:t xml:space="preserve">Linux and Windows machines were both found to have several cases of sensitive data exposure, leaving important information easily accessible to threat actors that may have compromised the system. </w:t>
      </w:r>
    </w:p>
    <w:p w:rsidR="00000000" w:rsidDel="00000000" w:rsidP="00000000" w:rsidRDefault="00000000" w:rsidRPr="00000000" w14:paraId="000000AD">
      <w:pPr>
        <w:numPr>
          <w:ilvl w:val="0"/>
          <w:numId w:val="4"/>
        </w:numPr>
        <w:spacing w:line="276" w:lineRule="auto"/>
        <w:ind w:left="720" w:hanging="360"/>
        <w:rPr>
          <w:highlight w:val="yellow"/>
          <w:u w:val="none"/>
        </w:rPr>
      </w:pPr>
      <w:r w:rsidDel="00000000" w:rsidR="00000000" w:rsidRPr="00000000">
        <w:rPr>
          <w:highlight w:val="yellow"/>
          <w:rtl w:val="0"/>
        </w:rPr>
        <w:t xml:space="preserve">Several open ports were discovered with basic nmap scans, revealing potential vulnerabilities throughout Rekall’s network.</w:t>
      </w:r>
    </w:p>
    <w:p w:rsidR="00000000" w:rsidDel="00000000" w:rsidP="00000000" w:rsidRDefault="00000000" w:rsidRPr="00000000" w14:paraId="000000AE">
      <w:pPr>
        <w:numPr>
          <w:ilvl w:val="0"/>
          <w:numId w:val="4"/>
        </w:numPr>
        <w:spacing w:line="276" w:lineRule="auto"/>
        <w:ind w:left="720" w:hanging="360"/>
        <w:rPr>
          <w:highlight w:val="yellow"/>
          <w:u w:val="none"/>
        </w:rPr>
      </w:pPr>
      <w:r w:rsidDel="00000000" w:rsidR="00000000" w:rsidRPr="00000000">
        <w:rPr>
          <w:highlight w:val="yellow"/>
          <w:rtl w:val="0"/>
        </w:rPr>
        <w:t xml:space="preserve">Old vulnerabilities were found on the Windows and Linux machines, including Shellshock, SLMail pop3d, and Apache Tomcat Remote Code Execution.</w:t>
      </w:r>
    </w:p>
    <w:p w:rsidR="00000000" w:rsidDel="00000000" w:rsidP="00000000" w:rsidRDefault="00000000" w:rsidRPr="00000000" w14:paraId="000000AF">
      <w:pPr>
        <w:numPr>
          <w:ilvl w:val="0"/>
          <w:numId w:val="4"/>
        </w:numPr>
        <w:ind w:left="720" w:hanging="360"/>
        <w:rPr>
          <w:highlight w:val="yellow"/>
          <w:u w:val="none"/>
        </w:rPr>
      </w:pPr>
      <w:r w:rsidDel="00000000" w:rsidR="00000000" w:rsidRPr="00000000">
        <w:rPr>
          <w:highlight w:val="yellow"/>
          <w:rtl w:val="0"/>
        </w:rPr>
        <w:t xml:space="preserve">Open source intelligence tools revealed information such as the ‘WHOIS’ data that could be used by adversaries to further scan the network and discover vulnerabilities </w:t>
      </w:r>
    </w:p>
    <w:p w:rsidR="00000000" w:rsidDel="00000000" w:rsidP="00000000" w:rsidRDefault="00000000" w:rsidRPr="00000000" w14:paraId="000000B0">
      <w:pPr>
        <w:numPr>
          <w:ilvl w:val="0"/>
          <w:numId w:val="4"/>
        </w:numPr>
        <w:ind w:left="720" w:hanging="360"/>
        <w:rPr>
          <w:highlight w:val="yellow"/>
          <w:u w:val="none"/>
        </w:rPr>
      </w:pPr>
      <w:r w:rsidDel="00000000" w:rsidR="00000000" w:rsidRPr="00000000">
        <w:rPr>
          <w:highlight w:val="yellow"/>
          <w:rtl w:val="0"/>
        </w:rPr>
        <w:t xml:space="preserve">Using kiwi, several important users' credentials were able to be retrieved and their passwords cracked.</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1"/>
        <w:jc w:val="center"/>
        <w:rPr/>
      </w:pPr>
      <w:r w:rsidDel="00000000" w:rsidR="00000000" w:rsidRPr="00000000">
        <w:rPr>
          <w:rtl w:val="0"/>
        </w:rPr>
      </w:r>
    </w:p>
    <w:p w:rsidR="00000000" w:rsidDel="00000000" w:rsidP="00000000" w:rsidRDefault="00000000" w:rsidRPr="00000000" w14:paraId="000000B4">
      <w:pPr>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sz w:val="31"/>
          <w:szCs w:val="31"/>
          <w:highlight w:val="yellow"/>
          <w:u w:val="single"/>
        </w:rPr>
      </w:pPr>
      <w:r w:rsidDel="00000000" w:rsidR="00000000" w:rsidRPr="00000000">
        <w:rPr>
          <w:b w:val="1"/>
          <w:sz w:val="31"/>
          <w:szCs w:val="31"/>
          <w:highlight w:val="yellow"/>
          <w:u w:val="single"/>
          <w:rtl w:val="0"/>
        </w:rPr>
        <w:t xml:space="preserve">DAY ONE (Web App)</w:t>
      </w:r>
    </w:p>
    <w:p w:rsidR="00000000" w:rsidDel="00000000" w:rsidP="00000000" w:rsidRDefault="00000000" w:rsidRPr="00000000" w14:paraId="000000B8">
      <w:pPr>
        <w:rPr>
          <w:highlight w:val="yellow"/>
        </w:rPr>
      </w:pPr>
      <w:r w:rsidDel="00000000" w:rsidR="00000000" w:rsidRPr="00000000">
        <w:rPr>
          <w:rtl w:val="0"/>
        </w:rPr>
      </w:r>
    </w:p>
    <w:p w:rsidR="00000000" w:rsidDel="00000000" w:rsidP="00000000" w:rsidRDefault="00000000" w:rsidRPr="00000000" w14:paraId="000000B9">
      <w:pPr>
        <w:rPr>
          <w:sz w:val="22"/>
          <w:szCs w:val="22"/>
          <w:highlight w:val="yellow"/>
        </w:rPr>
      </w:pPr>
      <w:r w:rsidDel="00000000" w:rsidR="00000000" w:rsidRPr="00000000">
        <w:rPr>
          <w:sz w:val="22"/>
          <w:szCs w:val="22"/>
          <w:highlight w:val="yellow"/>
          <w:rtl w:val="0"/>
        </w:rPr>
        <w:t xml:space="preserve">Using Open Source Intelligence Tools (OSINT), </w:t>
      </w:r>
      <w:r w:rsidDel="00000000" w:rsidR="00000000" w:rsidRPr="00000000">
        <w:rPr>
          <w:sz w:val="22"/>
          <w:szCs w:val="22"/>
          <w:highlight w:val="yellow"/>
          <w:rtl w:val="0"/>
        </w:rPr>
        <w:t xml:space="preserve">RedAttacker’s</w:t>
      </w:r>
      <w:r w:rsidDel="00000000" w:rsidR="00000000" w:rsidRPr="00000000">
        <w:rPr>
          <w:sz w:val="22"/>
          <w:szCs w:val="22"/>
          <w:highlight w:val="yellow"/>
          <w:rtl w:val="0"/>
        </w:rPr>
        <w:t xml:space="preserve"> was able to discover the ‘WHOIS’ information for ‘</w:t>
      </w:r>
      <w:r w:rsidDel="00000000" w:rsidR="00000000" w:rsidRPr="00000000">
        <w:rPr>
          <w:sz w:val="22"/>
          <w:szCs w:val="22"/>
          <w:highlight w:val="yellow"/>
          <w:rtl w:val="0"/>
        </w:rPr>
        <w:t xml:space="preserve">totalrekall.xyz</w:t>
      </w:r>
      <w:r w:rsidDel="00000000" w:rsidR="00000000" w:rsidRPr="00000000">
        <w:rPr>
          <w:sz w:val="22"/>
          <w:szCs w:val="22"/>
          <w:highlight w:val="yellow"/>
          <w:rtl w:val="0"/>
        </w:rPr>
        <w:t xml:space="preserve">’ and found information that helped us with our testing, such as the IP Address of our target website. </w:t>
      </w:r>
    </w:p>
    <w:p w:rsidR="00000000" w:rsidDel="00000000" w:rsidP="00000000" w:rsidRDefault="00000000" w:rsidRPr="00000000" w14:paraId="000000BA">
      <w:pPr>
        <w:rPr>
          <w:sz w:val="22"/>
          <w:szCs w:val="22"/>
          <w:highlight w:val="yellow"/>
        </w:rPr>
      </w:pPr>
      <w:r w:rsidDel="00000000" w:rsidR="00000000" w:rsidRPr="00000000">
        <w:rPr>
          <w:rtl w:val="0"/>
        </w:rPr>
      </w:r>
    </w:p>
    <w:p w:rsidR="00000000" w:rsidDel="00000000" w:rsidP="00000000" w:rsidRDefault="00000000" w:rsidRPr="00000000" w14:paraId="000000BB">
      <w:pPr>
        <w:rPr>
          <w:highlight w:val="yellow"/>
        </w:rPr>
      </w:pPr>
      <w:r w:rsidDel="00000000" w:rsidR="00000000" w:rsidRPr="00000000">
        <w:rPr>
          <w:sz w:val="22"/>
          <w:szCs w:val="22"/>
          <w:highlight w:val="yellow"/>
          <w:rtl w:val="0"/>
        </w:rPr>
        <w:t xml:space="preserve">Evidence of exposed open source data:</w:t>
      </w:r>
      <w:r w:rsidDel="00000000" w:rsidR="00000000" w:rsidRPr="00000000">
        <w:rPr>
          <w:sz w:val="22"/>
          <w:szCs w:val="22"/>
          <w:highlight w:val="yellow"/>
        </w:rPr>
        <w:drawing>
          <wp:inline distB="114300" distT="114300" distL="114300" distR="114300">
            <wp:extent cx="5943600" cy="3797300"/>
            <wp:effectExtent b="0" l="0" r="0" t="0"/>
            <wp:docPr id="3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highlight w:val="yellow"/>
        </w:rPr>
      </w:pPr>
      <w:r w:rsidDel="00000000" w:rsidR="00000000" w:rsidRPr="00000000">
        <w:rPr>
          <w:rtl w:val="0"/>
        </w:rPr>
      </w:r>
    </w:p>
    <w:p w:rsidR="00000000" w:rsidDel="00000000" w:rsidP="00000000" w:rsidRDefault="00000000" w:rsidRPr="00000000" w14:paraId="000000BD">
      <w:pPr>
        <w:rPr>
          <w:highlight w:val="yellow"/>
        </w:rPr>
      </w:pPr>
      <w:r w:rsidDel="00000000" w:rsidR="00000000" w:rsidRPr="00000000">
        <w:rPr>
          <w:rtl w:val="0"/>
        </w:rPr>
      </w:r>
    </w:p>
    <w:p w:rsidR="00000000" w:rsidDel="00000000" w:rsidP="00000000" w:rsidRDefault="00000000" w:rsidRPr="00000000" w14:paraId="000000BE">
      <w:pPr>
        <w:rPr>
          <w:highlight w:val="yellow"/>
        </w:rPr>
      </w:pPr>
      <w:r w:rsidDel="00000000" w:rsidR="00000000" w:rsidRPr="00000000">
        <w:rPr>
          <w:highlight w:val="yellow"/>
          <w:rtl w:val="0"/>
        </w:rPr>
        <w:t xml:space="preserve">RedAttacker’s first day was focused on finding any vulnerabilities within Rekall’s web application that we could use to then exploit. We started by attempting any XSS vulnerabilities we could find, and found that we were able to successfully implement a reflected XSS script on the ‘Welcome’ page and create an alert. </w:t>
      </w:r>
    </w:p>
    <w:p w:rsidR="00000000" w:rsidDel="00000000" w:rsidP="00000000" w:rsidRDefault="00000000" w:rsidRPr="00000000" w14:paraId="000000BF">
      <w:pPr>
        <w:rPr>
          <w:highlight w:val="yellow"/>
        </w:rPr>
      </w:pPr>
      <w:r w:rsidDel="00000000" w:rsidR="00000000" w:rsidRPr="00000000">
        <w:rPr>
          <w:rtl w:val="0"/>
        </w:rPr>
      </w:r>
    </w:p>
    <w:p w:rsidR="00000000" w:rsidDel="00000000" w:rsidP="00000000" w:rsidRDefault="00000000" w:rsidRPr="00000000" w14:paraId="000000C0">
      <w:pPr>
        <w:rPr>
          <w:highlight w:val="yellow"/>
        </w:rPr>
      </w:pPr>
      <w:r w:rsidDel="00000000" w:rsidR="00000000" w:rsidRPr="00000000">
        <w:rPr>
          <w:highlight w:val="yellow"/>
          <w:rtl w:val="0"/>
        </w:rPr>
        <w:t xml:space="preserve">Evidence of reflected XSS Exploit:</w:t>
      </w:r>
      <w:r w:rsidDel="00000000" w:rsidR="00000000" w:rsidRPr="00000000">
        <w:rPr>
          <w:sz w:val="22"/>
          <w:szCs w:val="22"/>
          <w:highlight w:val="yellow"/>
        </w:rPr>
        <w:drawing>
          <wp:inline distB="114300" distT="114300" distL="114300" distR="114300">
            <wp:extent cx="5943600" cy="3721100"/>
            <wp:effectExtent b="0" l="0" r="0" t="0"/>
            <wp:docPr id="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jc w:val="center"/>
        <w:rPr>
          <w:highlight w:val="yellow"/>
        </w:rPr>
      </w:pPr>
      <w:bookmarkStart w:colFirst="0" w:colLast="0" w:name="_u9n3973o10b" w:id="31"/>
      <w:bookmarkEnd w:id="31"/>
      <w:r w:rsidDel="00000000" w:rsidR="00000000" w:rsidRPr="00000000">
        <w:rPr>
          <w:rtl w:val="0"/>
        </w:rPr>
      </w:r>
    </w:p>
    <w:p w:rsidR="00000000" w:rsidDel="00000000" w:rsidP="00000000" w:rsidRDefault="00000000" w:rsidRPr="00000000" w14:paraId="000000C2">
      <w:pPr>
        <w:rPr>
          <w:highlight w:val="yellow"/>
        </w:rPr>
      </w:pPr>
      <w:r w:rsidDel="00000000" w:rsidR="00000000" w:rsidRPr="00000000">
        <w:rPr>
          <w:highlight w:val="yellow"/>
          <w:rtl w:val="0"/>
        </w:rPr>
        <w:t xml:space="preserve">We then looked further to see if any more reflected XSS scripts would work across different pages on the web application, and we found our exploit was successful here on the ‘VR Planner’ web page as well.</w:t>
      </w:r>
    </w:p>
    <w:p w:rsidR="00000000" w:rsidDel="00000000" w:rsidP="00000000" w:rsidRDefault="00000000" w:rsidRPr="00000000" w14:paraId="000000C3">
      <w:pPr>
        <w:rPr>
          <w:highlight w:val="yellow"/>
        </w:rPr>
      </w:pPr>
      <w:r w:rsidDel="00000000" w:rsidR="00000000" w:rsidRPr="00000000">
        <w:rPr>
          <w:rtl w:val="0"/>
        </w:rPr>
      </w:r>
    </w:p>
    <w:p w:rsidR="00000000" w:rsidDel="00000000" w:rsidP="00000000" w:rsidRDefault="00000000" w:rsidRPr="00000000" w14:paraId="000000C4">
      <w:pPr>
        <w:rPr>
          <w:sz w:val="22"/>
          <w:szCs w:val="22"/>
          <w:highlight w:val="yellow"/>
        </w:rPr>
      </w:pPr>
      <w:r w:rsidDel="00000000" w:rsidR="00000000" w:rsidRPr="00000000">
        <w:rPr>
          <w:highlight w:val="yellow"/>
          <w:rtl w:val="0"/>
        </w:rPr>
        <w:t xml:space="preserve">Evidence of reflected XSS Exploit: </w:t>
      </w:r>
      <w:r w:rsidDel="00000000" w:rsidR="00000000" w:rsidRPr="00000000">
        <w:rPr>
          <w:sz w:val="22"/>
          <w:szCs w:val="22"/>
          <w:highlight w:val="yellow"/>
        </w:rPr>
        <w:drawing>
          <wp:inline distB="114300" distT="114300" distL="114300" distR="114300">
            <wp:extent cx="5943600" cy="3721100"/>
            <wp:effectExtent b="0" l="0" r="0" t="0"/>
            <wp:docPr id="4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2"/>
          <w:szCs w:val="22"/>
          <w:highlight w:val="yellow"/>
        </w:rPr>
      </w:pPr>
      <w:r w:rsidDel="00000000" w:rsidR="00000000" w:rsidRPr="00000000">
        <w:rPr>
          <w:rtl w:val="0"/>
        </w:rPr>
      </w:r>
    </w:p>
    <w:p w:rsidR="00000000" w:rsidDel="00000000" w:rsidP="00000000" w:rsidRDefault="00000000" w:rsidRPr="00000000" w14:paraId="000000C6">
      <w:pPr>
        <w:rPr>
          <w:sz w:val="22"/>
          <w:szCs w:val="22"/>
          <w:highlight w:val="yellow"/>
        </w:rPr>
      </w:pPr>
      <w:r w:rsidDel="00000000" w:rsidR="00000000" w:rsidRPr="00000000">
        <w:rPr>
          <w:sz w:val="22"/>
          <w:szCs w:val="22"/>
          <w:highlight w:val="yellow"/>
          <w:rtl w:val="0"/>
        </w:rPr>
        <w:t xml:space="preserve">RedAttacker’s</w:t>
      </w:r>
      <w:r w:rsidDel="00000000" w:rsidR="00000000" w:rsidRPr="00000000">
        <w:rPr>
          <w:sz w:val="22"/>
          <w:szCs w:val="22"/>
          <w:highlight w:val="yellow"/>
          <w:rtl w:val="0"/>
        </w:rPr>
        <w:t xml:space="preserve"> was also able to discover another XSS vulnerability lying within the ‘comments’ page/section. This vulnerability can be especially dangerous since a threat actor may have malicious intent with what they intend to store on the host server.</w:t>
      </w:r>
    </w:p>
    <w:p w:rsidR="00000000" w:rsidDel="00000000" w:rsidP="00000000" w:rsidRDefault="00000000" w:rsidRPr="00000000" w14:paraId="000000C7">
      <w:pPr>
        <w:rPr>
          <w:sz w:val="22"/>
          <w:szCs w:val="22"/>
          <w:highlight w:val="yellow"/>
        </w:rPr>
      </w:pPr>
      <w:r w:rsidDel="00000000" w:rsidR="00000000" w:rsidRPr="00000000">
        <w:rPr>
          <w:rtl w:val="0"/>
        </w:rPr>
      </w:r>
    </w:p>
    <w:p w:rsidR="00000000" w:rsidDel="00000000" w:rsidP="00000000" w:rsidRDefault="00000000" w:rsidRPr="00000000" w14:paraId="000000C8">
      <w:pPr>
        <w:rPr>
          <w:sz w:val="22"/>
          <w:szCs w:val="22"/>
          <w:highlight w:val="yellow"/>
        </w:rPr>
      </w:pPr>
      <w:r w:rsidDel="00000000" w:rsidR="00000000" w:rsidRPr="00000000">
        <w:rPr>
          <w:sz w:val="22"/>
          <w:szCs w:val="22"/>
          <w:highlight w:val="yellow"/>
          <w:rtl w:val="0"/>
        </w:rPr>
        <w:t xml:space="preserve">Evidence of Stored XSS Exploit: </w:t>
      </w:r>
      <w:r w:rsidDel="00000000" w:rsidR="00000000" w:rsidRPr="00000000">
        <w:rPr>
          <w:sz w:val="22"/>
          <w:szCs w:val="22"/>
          <w:highlight w:val="yellow"/>
        </w:rPr>
        <w:drawing>
          <wp:inline distB="114300" distT="114300" distL="114300" distR="114300">
            <wp:extent cx="5943600" cy="3721100"/>
            <wp:effectExtent b="0" l="0" r="0" t="0"/>
            <wp:docPr id="2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2"/>
          <w:szCs w:val="22"/>
          <w:highlight w:val="yellow"/>
        </w:rPr>
      </w:pPr>
      <w:r w:rsidDel="00000000" w:rsidR="00000000" w:rsidRPr="00000000">
        <w:rPr>
          <w:rtl w:val="0"/>
        </w:rPr>
      </w:r>
    </w:p>
    <w:p w:rsidR="00000000" w:rsidDel="00000000" w:rsidP="00000000" w:rsidRDefault="00000000" w:rsidRPr="00000000" w14:paraId="000000CA">
      <w:pPr>
        <w:rPr>
          <w:sz w:val="22"/>
          <w:szCs w:val="22"/>
          <w:highlight w:val="yellow"/>
        </w:rPr>
      </w:pPr>
      <w:r w:rsidDel="00000000" w:rsidR="00000000" w:rsidRPr="00000000">
        <w:rPr>
          <w:rtl w:val="0"/>
        </w:rPr>
      </w:r>
    </w:p>
    <w:p w:rsidR="00000000" w:rsidDel="00000000" w:rsidP="00000000" w:rsidRDefault="00000000" w:rsidRPr="00000000" w14:paraId="000000CB">
      <w:pPr>
        <w:rPr>
          <w:sz w:val="22"/>
          <w:szCs w:val="22"/>
          <w:highlight w:val="yellow"/>
        </w:rPr>
      </w:pPr>
      <w:r w:rsidDel="00000000" w:rsidR="00000000" w:rsidRPr="00000000">
        <w:rPr>
          <w:sz w:val="22"/>
          <w:szCs w:val="22"/>
          <w:highlight w:val="yellow"/>
          <w:rtl w:val="0"/>
        </w:rPr>
        <w:t xml:space="preserve">RedAttacker’s</w:t>
      </w:r>
      <w:r w:rsidDel="00000000" w:rsidR="00000000" w:rsidRPr="00000000">
        <w:rPr>
          <w:sz w:val="22"/>
          <w:szCs w:val="22"/>
          <w:highlight w:val="yellow"/>
          <w:rtl w:val="0"/>
        </w:rPr>
        <w:t xml:space="preserve"> came across a potential ‘Local File Inclusion’ vulnerability that was found on the “memory-planner.php” web page. After attempting to upload a malicious php we found that our attempt had been successful. Threat actors are very likely to use a vulnerability such as this one to upload malicious scripts that could go potentially unnoticed.</w:t>
      </w:r>
    </w:p>
    <w:p w:rsidR="00000000" w:rsidDel="00000000" w:rsidP="00000000" w:rsidRDefault="00000000" w:rsidRPr="00000000" w14:paraId="000000CC">
      <w:pPr>
        <w:rPr>
          <w:sz w:val="22"/>
          <w:szCs w:val="22"/>
          <w:highlight w:val="yellow"/>
        </w:rPr>
      </w:pPr>
      <w:r w:rsidDel="00000000" w:rsidR="00000000" w:rsidRPr="00000000">
        <w:rPr>
          <w:rtl w:val="0"/>
        </w:rPr>
      </w:r>
    </w:p>
    <w:p w:rsidR="00000000" w:rsidDel="00000000" w:rsidP="00000000" w:rsidRDefault="00000000" w:rsidRPr="00000000" w14:paraId="000000CD">
      <w:pPr>
        <w:rPr>
          <w:sz w:val="22"/>
          <w:szCs w:val="22"/>
          <w:highlight w:val="yellow"/>
        </w:rPr>
      </w:pPr>
      <w:r w:rsidDel="00000000" w:rsidR="00000000" w:rsidRPr="00000000">
        <w:rPr>
          <w:sz w:val="22"/>
          <w:szCs w:val="22"/>
          <w:highlight w:val="yellow"/>
          <w:rtl w:val="0"/>
        </w:rPr>
        <w:t xml:space="preserve">Evidence of Local File Inclusion Exploit:</w:t>
      </w:r>
      <w:r w:rsidDel="00000000" w:rsidR="00000000" w:rsidRPr="00000000">
        <w:rPr>
          <w:sz w:val="22"/>
          <w:szCs w:val="22"/>
          <w:highlight w:val="yellow"/>
        </w:rPr>
        <w:drawing>
          <wp:inline distB="114300" distT="114300" distL="114300" distR="114300">
            <wp:extent cx="5943600" cy="3721100"/>
            <wp:effectExtent b="0" l="0" r="0" t="0"/>
            <wp:docPr id="1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2"/>
          <w:szCs w:val="22"/>
          <w:highlight w:val="yellow"/>
        </w:rPr>
      </w:pPr>
      <w:r w:rsidDel="00000000" w:rsidR="00000000" w:rsidRPr="00000000">
        <w:rPr>
          <w:rtl w:val="0"/>
        </w:rPr>
      </w:r>
    </w:p>
    <w:p w:rsidR="00000000" w:rsidDel="00000000" w:rsidP="00000000" w:rsidRDefault="00000000" w:rsidRPr="00000000" w14:paraId="000000CF">
      <w:pPr>
        <w:rPr>
          <w:sz w:val="22"/>
          <w:szCs w:val="22"/>
          <w:highlight w:val="yellow"/>
        </w:rPr>
      </w:pPr>
      <w:r w:rsidDel="00000000" w:rsidR="00000000" w:rsidRPr="00000000">
        <w:rPr>
          <w:sz w:val="22"/>
          <w:szCs w:val="22"/>
          <w:highlight w:val="yellow"/>
          <w:rtl w:val="0"/>
        </w:rPr>
        <w:t xml:space="preserve">We did come across another case of Local File Inclusion further down the page, although this one was better protected against this vulnerability since it only allowed for ‘jpg’ files to be uploaded. This can be bypassed by ending the file with ‘.jpg.php’ rather than just ‘.php’ directly. </w:t>
      </w:r>
    </w:p>
    <w:p w:rsidR="00000000" w:rsidDel="00000000" w:rsidP="00000000" w:rsidRDefault="00000000" w:rsidRPr="00000000" w14:paraId="000000D0">
      <w:pPr>
        <w:rPr>
          <w:sz w:val="22"/>
          <w:szCs w:val="22"/>
          <w:highlight w:val="yellow"/>
        </w:rPr>
      </w:pPr>
      <w:r w:rsidDel="00000000" w:rsidR="00000000" w:rsidRPr="00000000">
        <w:rPr>
          <w:rtl w:val="0"/>
        </w:rPr>
      </w:r>
    </w:p>
    <w:p w:rsidR="00000000" w:rsidDel="00000000" w:rsidP="00000000" w:rsidRDefault="00000000" w:rsidRPr="00000000" w14:paraId="000000D1">
      <w:pPr>
        <w:rPr>
          <w:sz w:val="22"/>
          <w:szCs w:val="22"/>
          <w:highlight w:val="yellow"/>
        </w:rPr>
      </w:pPr>
      <w:r w:rsidDel="00000000" w:rsidR="00000000" w:rsidRPr="00000000">
        <w:rPr>
          <w:sz w:val="22"/>
          <w:szCs w:val="22"/>
          <w:highlight w:val="yellow"/>
          <w:rtl w:val="0"/>
        </w:rPr>
        <w:t xml:space="preserve">Evidence of Local File Inclusion Exploit:</w:t>
      </w:r>
      <w:r w:rsidDel="00000000" w:rsidR="00000000" w:rsidRPr="00000000">
        <w:rPr>
          <w:sz w:val="22"/>
          <w:szCs w:val="22"/>
          <w:highlight w:val="yellow"/>
        </w:rPr>
        <w:drawing>
          <wp:inline distB="114300" distT="114300" distL="114300" distR="114300">
            <wp:extent cx="5943600" cy="3695700"/>
            <wp:effectExtent b="0" l="0" r="0" t="0"/>
            <wp:docPr id="1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2"/>
          <w:szCs w:val="22"/>
          <w:highlight w:val="yellow"/>
        </w:rPr>
      </w:pPr>
      <w:r w:rsidDel="00000000" w:rsidR="00000000" w:rsidRPr="00000000">
        <w:rPr>
          <w:rtl w:val="0"/>
        </w:rPr>
      </w:r>
    </w:p>
    <w:p w:rsidR="00000000" w:rsidDel="00000000" w:rsidP="00000000" w:rsidRDefault="00000000" w:rsidRPr="00000000" w14:paraId="000000D3">
      <w:pPr>
        <w:rPr>
          <w:sz w:val="22"/>
          <w:szCs w:val="22"/>
          <w:highlight w:val="yellow"/>
        </w:rPr>
      </w:pPr>
      <w:r w:rsidDel="00000000" w:rsidR="00000000" w:rsidRPr="00000000">
        <w:rPr>
          <w:sz w:val="22"/>
          <w:szCs w:val="22"/>
          <w:highlight w:val="yellow"/>
          <w:rtl w:val="0"/>
        </w:rPr>
        <w:t xml:space="preserve">Located on the ‘Login.php’ page RedAttacker’s was also able to discover a sensitive data exposure located within the page source of the web page. Located in the page source was the username and password of a user that contained valid credentials, allowing us to login.</w:t>
      </w:r>
    </w:p>
    <w:p w:rsidR="00000000" w:rsidDel="00000000" w:rsidP="00000000" w:rsidRDefault="00000000" w:rsidRPr="00000000" w14:paraId="000000D4">
      <w:pPr>
        <w:rPr>
          <w:sz w:val="22"/>
          <w:szCs w:val="22"/>
          <w:highlight w:val="yellow"/>
        </w:rPr>
      </w:pPr>
      <w:r w:rsidDel="00000000" w:rsidR="00000000" w:rsidRPr="00000000">
        <w:rPr>
          <w:rtl w:val="0"/>
        </w:rPr>
      </w:r>
    </w:p>
    <w:p w:rsidR="00000000" w:rsidDel="00000000" w:rsidP="00000000" w:rsidRDefault="00000000" w:rsidRPr="00000000" w14:paraId="000000D5">
      <w:pPr>
        <w:rPr>
          <w:sz w:val="22"/>
          <w:szCs w:val="22"/>
          <w:highlight w:val="yellow"/>
        </w:rPr>
      </w:pPr>
      <w:r w:rsidDel="00000000" w:rsidR="00000000" w:rsidRPr="00000000">
        <w:rPr>
          <w:sz w:val="22"/>
          <w:szCs w:val="22"/>
          <w:highlight w:val="yellow"/>
          <w:rtl w:val="0"/>
        </w:rPr>
        <w:t xml:space="preserve">Evidence of sensitive data exposure exploit:</w:t>
      </w:r>
      <w:r w:rsidDel="00000000" w:rsidR="00000000" w:rsidRPr="00000000">
        <w:rPr>
          <w:sz w:val="22"/>
          <w:szCs w:val="22"/>
          <w:highlight w:val="yellow"/>
        </w:rPr>
        <w:drawing>
          <wp:inline distB="114300" distT="114300" distL="114300" distR="114300">
            <wp:extent cx="5943600" cy="3721100"/>
            <wp:effectExtent b="0" l="0" r="0" t="0"/>
            <wp:docPr id="3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sz w:val="22"/>
          <w:szCs w:val="22"/>
          <w:highlight w:val="yellow"/>
        </w:rPr>
      </w:pPr>
      <w:r w:rsidDel="00000000" w:rsidR="00000000" w:rsidRPr="00000000">
        <w:rPr>
          <w:rtl w:val="0"/>
        </w:rPr>
      </w:r>
    </w:p>
    <w:p w:rsidR="00000000" w:rsidDel="00000000" w:rsidP="00000000" w:rsidRDefault="00000000" w:rsidRPr="00000000" w14:paraId="000000D7">
      <w:pPr>
        <w:rPr>
          <w:sz w:val="22"/>
          <w:szCs w:val="22"/>
          <w:highlight w:val="yellow"/>
        </w:rPr>
      </w:pPr>
      <w:r w:rsidDel="00000000" w:rsidR="00000000" w:rsidRPr="00000000">
        <w:rPr>
          <w:rtl w:val="0"/>
        </w:rPr>
      </w:r>
    </w:p>
    <w:p w:rsidR="00000000" w:rsidDel="00000000" w:rsidP="00000000" w:rsidRDefault="00000000" w:rsidRPr="00000000" w14:paraId="000000D8">
      <w:pPr>
        <w:rPr>
          <w:sz w:val="22"/>
          <w:szCs w:val="22"/>
          <w:highlight w:val="yellow"/>
        </w:rPr>
      </w:pPr>
      <w:r w:rsidDel="00000000" w:rsidR="00000000" w:rsidRPr="00000000">
        <w:rPr>
          <w:sz w:val="22"/>
          <w:szCs w:val="22"/>
          <w:highlight w:val="yellow"/>
          <w:rtl w:val="0"/>
        </w:rPr>
        <w:t xml:space="preserve">Located on the ‘networking.php’ page, </w:t>
      </w:r>
      <w:r w:rsidDel="00000000" w:rsidR="00000000" w:rsidRPr="00000000">
        <w:rPr>
          <w:sz w:val="22"/>
          <w:szCs w:val="22"/>
          <w:highlight w:val="yellow"/>
          <w:rtl w:val="0"/>
        </w:rPr>
        <w:t xml:space="preserve">RedAttacker’s</w:t>
      </w:r>
      <w:r w:rsidDel="00000000" w:rsidR="00000000" w:rsidRPr="00000000">
        <w:rPr>
          <w:sz w:val="22"/>
          <w:szCs w:val="22"/>
          <w:highlight w:val="yellow"/>
          <w:rtl w:val="0"/>
        </w:rPr>
        <w:t xml:space="preserve"> was able to discover a vulnerability immediately on the webpage as there is text on the web page revealing information that there is a ‘vendors.txt’ file that contains an important list of Rekall’s top-secret networking tools. Looking further we found there was also a command injection vulnerability lying within the ‘DNS Check’ tool. Using this vulnerability we were able to discover the contents of the ‘vendors.txt’ file. </w:t>
      </w:r>
    </w:p>
    <w:p w:rsidR="00000000" w:rsidDel="00000000" w:rsidP="00000000" w:rsidRDefault="00000000" w:rsidRPr="00000000" w14:paraId="000000D9">
      <w:pPr>
        <w:rPr>
          <w:sz w:val="22"/>
          <w:szCs w:val="22"/>
          <w:highlight w:val="yellow"/>
        </w:rPr>
      </w:pPr>
      <w:r w:rsidDel="00000000" w:rsidR="00000000" w:rsidRPr="00000000">
        <w:rPr>
          <w:rtl w:val="0"/>
        </w:rPr>
      </w:r>
    </w:p>
    <w:p w:rsidR="00000000" w:rsidDel="00000000" w:rsidP="00000000" w:rsidRDefault="00000000" w:rsidRPr="00000000" w14:paraId="000000DA">
      <w:pPr>
        <w:rPr>
          <w:sz w:val="22"/>
          <w:szCs w:val="22"/>
          <w:highlight w:val="yellow"/>
        </w:rPr>
      </w:pPr>
      <w:r w:rsidDel="00000000" w:rsidR="00000000" w:rsidRPr="00000000">
        <w:rPr>
          <w:sz w:val="22"/>
          <w:szCs w:val="22"/>
          <w:highlight w:val="yellow"/>
          <w:rtl w:val="0"/>
        </w:rPr>
        <w:t xml:space="preserve">Evidence of command injection exploit:</w:t>
      </w:r>
      <w:r w:rsidDel="00000000" w:rsidR="00000000" w:rsidRPr="00000000">
        <w:rPr>
          <w:sz w:val="22"/>
          <w:szCs w:val="22"/>
          <w:highlight w:val="yellow"/>
        </w:rPr>
        <w:drawing>
          <wp:inline distB="114300" distT="114300" distL="114300" distR="114300">
            <wp:extent cx="5943600" cy="3721100"/>
            <wp:effectExtent b="0" l="0" r="0" t="0"/>
            <wp:docPr id="2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sz w:val="22"/>
          <w:szCs w:val="22"/>
          <w:highlight w:val="yellow"/>
        </w:rPr>
      </w:pPr>
      <w:r w:rsidDel="00000000" w:rsidR="00000000" w:rsidRPr="00000000">
        <w:rPr>
          <w:rtl w:val="0"/>
        </w:rPr>
      </w:r>
    </w:p>
    <w:p w:rsidR="00000000" w:rsidDel="00000000" w:rsidP="00000000" w:rsidRDefault="00000000" w:rsidRPr="00000000" w14:paraId="000000DC">
      <w:pPr>
        <w:rPr>
          <w:sz w:val="22"/>
          <w:szCs w:val="22"/>
          <w:highlight w:val="yellow"/>
        </w:rPr>
      </w:pPr>
      <w:r w:rsidDel="00000000" w:rsidR="00000000" w:rsidRPr="00000000">
        <w:rPr>
          <w:sz w:val="22"/>
          <w:szCs w:val="22"/>
          <w:highlight w:val="yellow"/>
          <w:rtl w:val="0"/>
        </w:rPr>
        <w:t xml:space="preserve">Just below the ‘DNS Check’ field there is another field called ‘MX Record Checker’ that RedAttacker’s was also able to exploit. This field had better protections against basic attacks but was still compromised relatively quickly. </w:t>
      </w:r>
    </w:p>
    <w:p w:rsidR="00000000" w:rsidDel="00000000" w:rsidP="00000000" w:rsidRDefault="00000000" w:rsidRPr="00000000" w14:paraId="000000DD">
      <w:pPr>
        <w:rPr>
          <w:sz w:val="22"/>
          <w:szCs w:val="22"/>
          <w:highlight w:val="yellow"/>
        </w:rPr>
      </w:pPr>
      <w:r w:rsidDel="00000000" w:rsidR="00000000" w:rsidRPr="00000000">
        <w:rPr>
          <w:rtl w:val="0"/>
        </w:rPr>
      </w:r>
    </w:p>
    <w:p w:rsidR="00000000" w:rsidDel="00000000" w:rsidP="00000000" w:rsidRDefault="00000000" w:rsidRPr="00000000" w14:paraId="000000DE">
      <w:pPr>
        <w:rPr>
          <w:sz w:val="22"/>
          <w:szCs w:val="22"/>
          <w:highlight w:val="yellow"/>
        </w:rPr>
      </w:pPr>
      <w:r w:rsidDel="00000000" w:rsidR="00000000" w:rsidRPr="00000000">
        <w:rPr>
          <w:sz w:val="22"/>
          <w:szCs w:val="22"/>
          <w:highlight w:val="yellow"/>
          <w:rtl w:val="0"/>
        </w:rPr>
        <w:t xml:space="preserve">Evidence of command injection exploit: </w:t>
      </w:r>
      <w:r w:rsidDel="00000000" w:rsidR="00000000" w:rsidRPr="00000000">
        <w:rPr>
          <w:sz w:val="22"/>
          <w:szCs w:val="22"/>
          <w:highlight w:val="yellow"/>
        </w:rPr>
        <w:drawing>
          <wp:inline distB="114300" distT="114300" distL="114300" distR="114300">
            <wp:extent cx="5943600" cy="3721100"/>
            <wp:effectExtent b="0" l="0" r="0" t="0"/>
            <wp:docPr id="1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sz w:val="22"/>
          <w:szCs w:val="22"/>
          <w:highlight w:val="yellow"/>
        </w:rPr>
      </w:pPr>
      <w:r w:rsidDel="00000000" w:rsidR="00000000" w:rsidRPr="00000000">
        <w:rPr>
          <w:rtl w:val="0"/>
        </w:rPr>
      </w:r>
    </w:p>
    <w:p w:rsidR="00000000" w:rsidDel="00000000" w:rsidP="00000000" w:rsidRDefault="00000000" w:rsidRPr="00000000" w14:paraId="000000E0">
      <w:pPr>
        <w:rPr>
          <w:sz w:val="22"/>
          <w:szCs w:val="22"/>
          <w:highlight w:val="yellow"/>
        </w:rPr>
      </w:pPr>
      <w:r w:rsidDel="00000000" w:rsidR="00000000" w:rsidRPr="00000000">
        <w:rPr>
          <w:rtl w:val="0"/>
        </w:rPr>
      </w:r>
    </w:p>
    <w:p w:rsidR="00000000" w:rsidDel="00000000" w:rsidP="00000000" w:rsidRDefault="00000000" w:rsidRPr="00000000" w14:paraId="000000E1">
      <w:pPr>
        <w:rPr>
          <w:sz w:val="22"/>
          <w:szCs w:val="22"/>
          <w:highlight w:val="yellow"/>
        </w:rPr>
      </w:pPr>
      <w:r w:rsidDel="00000000" w:rsidR="00000000" w:rsidRPr="00000000">
        <w:rPr>
          <w:sz w:val="22"/>
          <w:szCs w:val="22"/>
          <w:highlight w:val="yellow"/>
          <w:rtl w:val="0"/>
        </w:rPr>
        <w:t xml:space="preserve">This concludes the findings of RedAttacker’s on Day one.</w:t>
      </w:r>
    </w:p>
    <w:p w:rsidR="00000000" w:rsidDel="00000000" w:rsidP="00000000" w:rsidRDefault="00000000" w:rsidRPr="00000000" w14:paraId="000000E2">
      <w:pPr>
        <w:rPr>
          <w:sz w:val="22"/>
          <w:szCs w:val="22"/>
          <w:highlight w:val="yellow"/>
        </w:rPr>
      </w:pPr>
      <w:r w:rsidDel="00000000" w:rsidR="00000000" w:rsidRPr="00000000">
        <w:rPr>
          <w:rtl w:val="0"/>
        </w:rPr>
      </w:r>
    </w:p>
    <w:p w:rsidR="00000000" w:rsidDel="00000000" w:rsidP="00000000" w:rsidRDefault="00000000" w:rsidRPr="00000000" w14:paraId="000000E3">
      <w:pPr>
        <w:rPr>
          <w:sz w:val="22"/>
          <w:szCs w:val="22"/>
          <w:highlight w:val="yellow"/>
        </w:rPr>
      </w:pPr>
      <w:r w:rsidDel="00000000" w:rsidR="00000000" w:rsidRPr="00000000">
        <w:rPr>
          <w:rtl w:val="0"/>
        </w:rPr>
      </w:r>
    </w:p>
    <w:p w:rsidR="00000000" w:rsidDel="00000000" w:rsidP="00000000" w:rsidRDefault="00000000" w:rsidRPr="00000000" w14:paraId="000000E4">
      <w:pPr>
        <w:rPr>
          <w:b w:val="1"/>
          <w:sz w:val="31"/>
          <w:szCs w:val="31"/>
          <w:highlight w:val="yellow"/>
          <w:u w:val="single"/>
        </w:rPr>
      </w:pPr>
      <w:r w:rsidDel="00000000" w:rsidR="00000000" w:rsidRPr="00000000">
        <w:rPr>
          <w:rtl w:val="0"/>
        </w:rPr>
      </w:r>
    </w:p>
    <w:p w:rsidR="00000000" w:rsidDel="00000000" w:rsidP="00000000" w:rsidRDefault="00000000" w:rsidRPr="00000000" w14:paraId="000000E5">
      <w:pPr>
        <w:rPr>
          <w:b w:val="1"/>
          <w:sz w:val="31"/>
          <w:szCs w:val="31"/>
          <w:highlight w:val="yellow"/>
          <w:u w:val="single"/>
        </w:rPr>
      </w:pPr>
      <w:r w:rsidDel="00000000" w:rsidR="00000000" w:rsidRPr="00000000">
        <w:rPr>
          <w:rtl w:val="0"/>
        </w:rPr>
      </w:r>
    </w:p>
    <w:p w:rsidR="00000000" w:rsidDel="00000000" w:rsidP="00000000" w:rsidRDefault="00000000" w:rsidRPr="00000000" w14:paraId="000000E6">
      <w:pPr>
        <w:rPr>
          <w:b w:val="1"/>
          <w:sz w:val="31"/>
          <w:szCs w:val="31"/>
          <w:highlight w:val="yellow"/>
          <w:u w:val="single"/>
        </w:rPr>
      </w:pPr>
      <w:r w:rsidDel="00000000" w:rsidR="00000000" w:rsidRPr="00000000">
        <w:rPr>
          <w:rtl w:val="0"/>
        </w:rPr>
      </w:r>
    </w:p>
    <w:p w:rsidR="00000000" w:rsidDel="00000000" w:rsidP="00000000" w:rsidRDefault="00000000" w:rsidRPr="00000000" w14:paraId="000000E7">
      <w:pPr>
        <w:rPr>
          <w:b w:val="1"/>
          <w:sz w:val="31"/>
          <w:szCs w:val="31"/>
          <w:highlight w:val="yellow"/>
          <w:u w:val="single"/>
        </w:rPr>
      </w:pPr>
      <w:r w:rsidDel="00000000" w:rsidR="00000000" w:rsidRPr="00000000">
        <w:rPr>
          <w:b w:val="1"/>
          <w:sz w:val="31"/>
          <w:szCs w:val="31"/>
          <w:highlight w:val="yellow"/>
          <w:u w:val="single"/>
          <w:rtl w:val="0"/>
        </w:rPr>
        <w:t xml:space="preserve">DAY TWO (Linux)</w:t>
      </w:r>
    </w:p>
    <w:p w:rsidR="00000000" w:rsidDel="00000000" w:rsidP="00000000" w:rsidRDefault="00000000" w:rsidRPr="00000000" w14:paraId="000000E8">
      <w:pPr>
        <w:rPr>
          <w:sz w:val="22"/>
          <w:szCs w:val="22"/>
          <w:highlight w:val="yellow"/>
        </w:rPr>
      </w:pPr>
      <w:r w:rsidDel="00000000" w:rsidR="00000000" w:rsidRPr="00000000">
        <w:rPr>
          <w:sz w:val="22"/>
          <w:szCs w:val="22"/>
          <w:highlight w:val="yellow"/>
          <w:rtl w:val="0"/>
        </w:rPr>
        <w:t xml:space="preserve">During our reconnaissance we attempted to run a Zenmap map scan against the target IP address along with the subnet /24 to run a scan across 256 host machines. In our findings we found that there were several excluded hosts from our scan, so we ran another Zenmap scan, but this time with the options -A to run an aggressive scan against the target IP. Through this scan we found a host machine running drupal located at 192.168.13.13, along with other host machines. </w:t>
      </w:r>
    </w:p>
    <w:p w:rsidR="00000000" w:rsidDel="00000000" w:rsidP="00000000" w:rsidRDefault="00000000" w:rsidRPr="00000000" w14:paraId="000000E9">
      <w:pPr>
        <w:rPr>
          <w:sz w:val="22"/>
          <w:szCs w:val="22"/>
          <w:highlight w:val="yellow"/>
        </w:rPr>
      </w:pPr>
      <w:r w:rsidDel="00000000" w:rsidR="00000000" w:rsidRPr="00000000">
        <w:rPr>
          <w:rtl w:val="0"/>
        </w:rPr>
      </w:r>
    </w:p>
    <w:p w:rsidR="00000000" w:rsidDel="00000000" w:rsidP="00000000" w:rsidRDefault="00000000" w:rsidRPr="00000000" w14:paraId="000000EA">
      <w:pPr>
        <w:rPr>
          <w:sz w:val="22"/>
          <w:szCs w:val="22"/>
          <w:highlight w:val="yellow"/>
        </w:rPr>
      </w:pPr>
      <w:r w:rsidDel="00000000" w:rsidR="00000000" w:rsidRPr="00000000">
        <w:rPr>
          <w:sz w:val="22"/>
          <w:szCs w:val="22"/>
          <w:highlight w:val="yellow"/>
          <w:rtl w:val="0"/>
        </w:rPr>
        <w:t xml:space="preserve">Evidence of exposed open source data:</w:t>
      </w:r>
      <w:r w:rsidDel="00000000" w:rsidR="00000000" w:rsidRPr="00000000">
        <w:rPr>
          <w:sz w:val="22"/>
          <w:szCs w:val="22"/>
          <w:highlight w:val="yellow"/>
        </w:rPr>
        <w:drawing>
          <wp:inline distB="114300" distT="114300" distL="114300" distR="114300">
            <wp:extent cx="5943600" cy="3784600"/>
            <wp:effectExtent b="0" l="0" r="0" t="0"/>
            <wp:docPr id="1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sz w:val="22"/>
          <w:szCs w:val="22"/>
          <w:highlight w:val="yellow"/>
        </w:rPr>
      </w:pPr>
      <w:r w:rsidDel="00000000" w:rsidR="00000000" w:rsidRPr="00000000">
        <w:rPr>
          <w:rtl w:val="0"/>
        </w:rPr>
      </w:r>
    </w:p>
    <w:p w:rsidR="00000000" w:rsidDel="00000000" w:rsidP="00000000" w:rsidRDefault="00000000" w:rsidRPr="00000000" w14:paraId="000000EC">
      <w:pPr>
        <w:rPr>
          <w:sz w:val="22"/>
          <w:szCs w:val="22"/>
          <w:highlight w:val="yellow"/>
        </w:rPr>
      </w:pPr>
      <w:r w:rsidDel="00000000" w:rsidR="00000000" w:rsidRPr="00000000">
        <w:rPr>
          <w:rtl w:val="0"/>
        </w:rPr>
      </w:r>
    </w:p>
    <w:p w:rsidR="00000000" w:rsidDel="00000000" w:rsidP="00000000" w:rsidRDefault="00000000" w:rsidRPr="00000000" w14:paraId="000000ED">
      <w:pPr>
        <w:rPr>
          <w:sz w:val="22"/>
          <w:szCs w:val="22"/>
          <w:highlight w:val="yellow"/>
        </w:rPr>
      </w:pPr>
      <w:r w:rsidDel="00000000" w:rsidR="00000000" w:rsidRPr="00000000">
        <w:rPr>
          <w:sz w:val="22"/>
          <w:szCs w:val="22"/>
          <w:highlight w:val="yellow"/>
          <w:rtl w:val="0"/>
        </w:rPr>
        <w:t xml:space="preserve">Referring to our Zenmap scan from earlier, RedAttacker’s ran a Nessus scan for one of the host machines found (192.168.13.12) and found one critical vulnerability for Apache Struts.</w:t>
      </w:r>
    </w:p>
    <w:p w:rsidR="00000000" w:rsidDel="00000000" w:rsidP="00000000" w:rsidRDefault="00000000" w:rsidRPr="00000000" w14:paraId="000000EE">
      <w:pPr>
        <w:rPr>
          <w:sz w:val="22"/>
          <w:szCs w:val="22"/>
          <w:highlight w:val="yellow"/>
        </w:rPr>
      </w:pPr>
      <w:r w:rsidDel="00000000" w:rsidR="00000000" w:rsidRPr="00000000">
        <w:rPr>
          <w:rtl w:val="0"/>
        </w:rPr>
      </w:r>
    </w:p>
    <w:p w:rsidR="00000000" w:rsidDel="00000000" w:rsidP="00000000" w:rsidRDefault="00000000" w:rsidRPr="00000000" w14:paraId="000000EF">
      <w:pPr>
        <w:rPr>
          <w:sz w:val="22"/>
          <w:szCs w:val="22"/>
          <w:highlight w:val="yellow"/>
        </w:rPr>
      </w:pPr>
      <w:r w:rsidDel="00000000" w:rsidR="00000000" w:rsidRPr="00000000">
        <w:rPr>
          <w:sz w:val="22"/>
          <w:szCs w:val="22"/>
          <w:highlight w:val="yellow"/>
          <w:rtl w:val="0"/>
        </w:rPr>
        <w:t xml:space="preserve">Evidence of Nessus scan results:</w:t>
      </w:r>
      <w:r w:rsidDel="00000000" w:rsidR="00000000" w:rsidRPr="00000000">
        <w:rPr>
          <w:sz w:val="22"/>
          <w:szCs w:val="22"/>
          <w:highlight w:val="yellow"/>
        </w:rPr>
        <w:drawing>
          <wp:inline distB="114300" distT="114300" distL="114300" distR="114300">
            <wp:extent cx="5943600" cy="3784600"/>
            <wp:effectExtent b="0" l="0" r="0" t="0"/>
            <wp:docPr id="1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sz w:val="22"/>
          <w:szCs w:val="22"/>
          <w:highlight w:val="yellow"/>
        </w:rPr>
      </w:pPr>
      <w:r w:rsidDel="00000000" w:rsidR="00000000" w:rsidRPr="00000000">
        <w:rPr>
          <w:rtl w:val="0"/>
        </w:rPr>
      </w:r>
    </w:p>
    <w:p w:rsidR="00000000" w:rsidDel="00000000" w:rsidP="00000000" w:rsidRDefault="00000000" w:rsidRPr="00000000" w14:paraId="000000F1">
      <w:pPr>
        <w:rPr>
          <w:sz w:val="22"/>
          <w:szCs w:val="22"/>
          <w:highlight w:val="yellow"/>
        </w:rPr>
      </w:pPr>
      <w:r w:rsidDel="00000000" w:rsidR="00000000" w:rsidRPr="00000000">
        <w:rPr>
          <w:sz w:val="22"/>
          <w:szCs w:val="22"/>
          <w:highlight w:val="yellow"/>
          <w:rtl w:val="0"/>
        </w:rPr>
        <w:t xml:space="preserve">Again, referring to the Zenmap scan done earlier, RedAttacker’s looked for any vulnerabilities to be exploited on the target machine (192.168.13.10) using metasploit. After testing several exploits we found that there was an ‘Apache Tomcat Remote Code Execution Vulnerability’ (CVE-2017-12617) and successfully exploited the vulnerability to gain a Meterpreter session.</w:t>
      </w:r>
    </w:p>
    <w:p w:rsidR="00000000" w:rsidDel="00000000" w:rsidP="00000000" w:rsidRDefault="00000000" w:rsidRPr="00000000" w14:paraId="000000F2">
      <w:pPr>
        <w:rPr>
          <w:sz w:val="22"/>
          <w:szCs w:val="22"/>
          <w:highlight w:val="yellow"/>
        </w:rPr>
      </w:pPr>
      <w:r w:rsidDel="00000000" w:rsidR="00000000" w:rsidRPr="00000000">
        <w:rPr>
          <w:rtl w:val="0"/>
        </w:rPr>
      </w:r>
    </w:p>
    <w:p w:rsidR="00000000" w:rsidDel="00000000" w:rsidP="00000000" w:rsidRDefault="00000000" w:rsidRPr="00000000" w14:paraId="000000F3">
      <w:pPr>
        <w:rPr>
          <w:sz w:val="22"/>
          <w:szCs w:val="22"/>
          <w:highlight w:val="yellow"/>
        </w:rPr>
      </w:pPr>
      <w:r w:rsidDel="00000000" w:rsidR="00000000" w:rsidRPr="00000000">
        <w:rPr>
          <w:sz w:val="22"/>
          <w:szCs w:val="22"/>
          <w:highlight w:val="yellow"/>
          <w:rtl w:val="0"/>
        </w:rPr>
        <w:t xml:space="preserve">Evidence of Apache Tomcat remote code execution vulnerability:</w:t>
      </w:r>
      <w:r w:rsidDel="00000000" w:rsidR="00000000" w:rsidRPr="00000000">
        <w:rPr>
          <w:sz w:val="22"/>
          <w:szCs w:val="22"/>
          <w:highlight w:val="yellow"/>
        </w:rPr>
        <w:drawing>
          <wp:inline distB="114300" distT="114300" distL="114300" distR="114300">
            <wp:extent cx="5943600" cy="3784600"/>
            <wp:effectExtent b="0" l="0" r="0" t="0"/>
            <wp:docPr id="3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2"/>
          <w:szCs w:val="22"/>
          <w:highlight w:val="yellow"/>
        </w:rPr>
      </w:pPr>
      <w:r w:rsidDel="00000000" w:rsidR="00000000" w:rsidRPr="00000000">
        <w:rPr>
          <w:rtl w:val="0"/>
        </w:rPr>
      </w:r>
    </w:p>
    <w:p w:rsidR="00000000" w:rsidDel="00000000" w:rsidP="00000000" w:rsidRDefault="00000000" w:rsidRPr="00000000" w14:paraId="000000F5">
      <w:pPr>
        <w:rPr>
          <w:sz w:val="22"/>
          <w:szCs w:val="22"/>
          <w:highlight w:val="yellow"/>
        </w:rPr>
      </w:pPr>
      <w:r w:rsidDel="00000000" w:rsidR="00000000" w:rsidRPr="00000000">
        <w:rPr>
          <w:sz w:val="22"/>
          <w:szCs w:val="22"/>
          <w:highlight w:val="yellow"/>
          <w:rtl w:val="0"/>
        </w:rPr>
        <w:t xml:space="preserve">Looking at host 192.168.13.11 RedAttacker’s noticed there could potentially be a Shellshock vulnerability on the machine. RedAttacker’s attempted to exploit this vulnerability and found our attempt to be successful, resulting in us achieving a shell on the target machine. </w:t>
      </w:r>
    </w:p>
    <w:p w:rsidR="00000000" w:rsidDel="00000000" w:rsidP="00000000" w:rsidRDefault="00000000" w:rsidRPr="00000000" w14:paraId="000000F6">
      <w:pPr>
        <w:rPr>
          <w:sz w:val="22"/>
          <w:szCs w:val="22"/>
          <w:highlight w:val="yellow"/>
        </w:rPr>
      </w:pPr>
      <w:r w:rsidDel="00000000" w:rsidR="00000000" w:rsidRPr="00000000">
        <w:rPr>
          <w:rtl w:val="0"/>
        </w:rPr>
      </w:r>
    </w:p>
    <w:p w:rsidR="00000000" w:rsidDel="00000000" w:rsidP="00000000" w:rsidRDefault="00000000" w:rsidRPr="00000000" w14:paraId="000000F7">
      <w:pPr>
        <w:rPr>
          <w:sz w:val="22"/>
          <w:szCs w:val="22"/>
          <w:highlight w:val="yellow"/>
        </w:rPr>
      </w:pPr>
      <w:r w:rsidDel="00000000" w:rsidR="00000000" w:rsidRPr="00000000">
        <w:rPr>
          <w:sz w:val="22"/>
          <w:szCs w:val="22"/>
          <w:highlight w:val="yellow"/>
          <w:rtl w:val="0"/>
        </w:rPr>
        <w:t xml:space="preserve">Evidence of successful Shellshock exploit:</w:t>
      </w:r>
      <w:r w:rsidDel="00000000" w:rsidR="00000000" w:rsidRPr="00000000">
        <w:rPr>
          <w:sz w:val="22"/>
          <w:szCs w:val="22"/>
          <w:highlight w:val="yellow"/>
        </w:rPr>
        <w:drawing>
          <wp:inline distB="114300" distT="114300" distL="114300" distR="114300">
            <wp:extent cx="5943600" cy="3771900"/>
            <wp:effectExtent b="0" l="0" r="0" t="0"/>
            <wp:docPr id="3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sz w:val="22"/>
          <w:szCs w:val="22"/>
          <w:highlight w:val="yellow"/>
        </w:rPr>
      </w:pPr>
      <w:r w:rsidDel="00000000" w:rsidR="00000000" w:rsidRPr="00000000">
        <w:rPr>
          <w:rtl w:val="0"/>
        </w:rPr>
      </w:r>
    </w:p>
    <w:p w:rsidR="00000000" w:rsidDel="00000000" w:rsidP="00000000" w:rsidRDefault="00000000" w:rsidRPr="00000000" w14:paraId="000000F9">
      <w:pPr>
        <w:rPr>
          <w:sz w:val="22"/>
          <w:szCs w:val="22"/>
          <w:highlight w:val="yellow"/>
        </w:rPr>
      </w:pPr>
      <w:r w:rsidDel="00000000" w:rsidR="00000000" w:rsidRPr="00000000">
        <w:rPr>
          <w:rtl w:val="0"/>
        </w:rPr>
      </w:r>
    </w:p>
    <w:p w:rsidR="00000000" w:rsidDel="00000000" w:rsidP="00000000" w:rsidRDefault="00000000" w:rsidRPr="00000000" w14:paraId="000000FA">
      <w:pPr>
        <w:rPr>
          <w:sz w:val="22"/>
          <w:szCs w:val="22"/>
          <w:highlight w:val="yellow"/>
        </w:rPr>
      </w:pPr>
      <w:r w:rsidDel="00000000" w:rsidR="00000000" w:rsidRPr="00000000">
        <w:rPr>
          <w:sz w:val="22"/>
          <w:szCs w:val="22"/>
          <w:highlight w:val="yellow"/>
          <w:rtl w:val="0"/>
        </w:rPr>
        <w:t xml:space="preserve">Once inside the target machine (192.168.13.11), RedAttacker’s was able to access several other user’s credentials through the etc/passwd file.</w:t>
      </w:r>
    </w:p>
    <w:p w:rsidR="00000000" w:rsidDel="00000000" w:rsidP="00000000" w:rsidRDefault="00000000" w:rsidRPr="00000000" w14:paraId="000000FB">
      <w:pPr>
        <w:rPr>
          <w:sz w:val="22"/>
          <w:szCs w:val="22"/>
          <w:highlight w:val="yellow"/>
        </w:rPr>
      </w:pPr>
      <w:r w:rsidDel="00000000" w:rsidR="00000000" w:rsidRPr="00000000">
        <w:rPr>
          <w:rtl w:val="0"/>
        </w:rPr>
      </w:r>
    </w:p>
    <w:p w:rsidR="00000000" w:rsidDel="00000000" w:rsidP="00000000" w:rsidRDefault="00000000" w:rsidRPr="00000000" w14:paraId="000000FC">
      <w:pPr>
        <w:rPr>
          <w:sz w:val="22"/>
          <w:szCs w:val="22"/>
          <w:highlight w:val="yellow"/>
        </w:rPr>
      </w:pPr>
      <w:r w:rsidDel="00000000" w:rsidR="00000000" w:rsidRPr="00000000">
        <w:rPr>
          <w:sz w:val="22"/>
          <w:szCs w:val="22"/>
          <w:highlight w:val="yellow"/>
          <w:rtl w:val="0"/>
        </w:rPr>
        <w:t xml:space="preserve">Evidence of successfully retrieving user credentials: </w:t>
      </w:r>
      <w:r w:rsidDel="00000000" w:rsidR="00000000" w:rsidRPr="00000000">
        <w:rPr>
          <w:sz w:val="22"/>
          <w:szCs w:val="22"/>
          <w:highlight w:val="yellow"/>
        </w:rPr>
        <w:drawing>
          <wp:inline distB="114300" distT="114300" distL="114300" distR="114300">
            <wp:extent cx="5943600" cy="3771900"/>
            <wp:effectExtent b="0" l="0" r="0" t="0"/>
            <wp:docPr id="1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sz w:val="22"/>
          <w:szCs w:val="22"/>
          <w:highlight w:val="yellow"/>
        </w:rPr>
      </w:pPr>
      <w:r w:rsidDel="00000000" w:rsidR="00000000" w:rsidRPr="00000000">
        <w:rPr>
          <w:rtl w:val="0"/>
        </w:rPr>
      </w:r>
    </w:p>
    <w:p w:rsidR="00000000" w:rsidDel="00000000" w:rsidP="00000000" w:rsidRDefault="00000000" w:rsidRPr="00000000" w14:paraId="000000FE">
      <w:pPr>
        <w:rPr>
          <w:sz w:val="22"/>
          <w:szCs w:val="22"/>
          <w:highlight w:val="yellow"/>
        </w:rPr>
      </w:pPr>
      <w:r w:rsidDel="00000000" w:rsidR="00000000" w:rsidRPr="00000000">
        <w:rPr>
          <w:rtl w:val="0"/>
        </w:rPr>
      </w:r>
    </w:p>
    <w:p w:rsidR="00000000" w:rsidDel="00000000" w:rsidP="00000000" w:rsidRDefault="00000000" w:rsidRPr="00000000" w14:paraId="000000FF">
      <w:pPr>
        <w:rPr>
          <w:sz w:val="22"/>
          <w:szCs w:val="22"/>
          <w:highlight w:val="yellow"/>
        </w:rPr>
      </w:pPr>
      <w:r w:rsidDel="00000000" w:rsidR="00000000" w:rsidRPr="00000000">
        <w:rPr>
          <w:sz w:val="22"/>
          <w:szCs w:val="22"/>
          <w:highlight w:val="yellow"/>
          <w:rtl w:val="0"/>
        </w:rPr>
        <w:t xml:space="preserve">This concludes RedAttacker’s findings during day 2 of our testing.</w:t>
      </w:r>
    </w:p>
    <w:p w:rsidR="00000000" w:rsidDel="00000000" w:rsidP="00000000" w:rsidRDefault="00000000" w:rsidRPr="00000000" w14:paraId="00000100">
      <w:pPr>
        <w:rPr>
          <w:sz w:val="22"/>
          <w:szCs w:val="22"/>
          <w:highlight w:val="yellow"/>
        </w:rPr>
      </w:pPr>
      <w:r w:rsidDel="00000000" w:rsidR="00000000" w:rsidRPr="00000000">
        <w:rPr>
          <w:rtl w:val="0"/>
        </w:rPr>
      </w:r>
    </w:p>
    <w:p w:rsidR="00000000" w:rsidDel="00000000" w:rsidP="00000000" w:rsidRDefault="00000000" w:rsidRPr="00000000" w14:paraId="00000101">
      <w:pPr>
        <w:rPr>
          <w:b w:val="1"/>
          <w:sz w:val="31"/>
          <w:szCs w:val="31"/>
          <w:highlight w:val="yellow"/>
          <w:u w:val="single"/>
        </w:rPr>
      </w:pPr>
      <w:r w:rsidDel="00000000" w:rsidR="00000000" w:rsidRPr="00000000">
        <w:rPr>
          <w:rtl w:val="0"/>
        </w:rPr>
      </w:r>
    </w:p>
    <w:p w:rsidR="00000000" w:rsidDel="00000000" w:rsidP="00000000" w:rsidRDefault="00000000" w:rsidRPr="00000000" w14:paraId="00000102">
      <w:pPr>
        <w:rPr>
          <w:b w:val="1"/>
          <w:sz w:val="31"/>
          <w:szCs w:val="31"/>
          <w:highlight w:val="yellow"/>
          <w:u w:val="single"/>
        </w:rPr>
      </w:pPr>
      <w:r w:rsidDel="00000000" w:rsidR="00000000" w:rsidRPr="00000000">
        <w:rPr>
          <w:rtl w:val="0"/>
        </w:rPr>
      </w:r>
    </w:p>
    <w:p w:rsidR="00000000" w:rsidDel="00000000" w:rsidP="00000000" w:rsidRDefault="00000000" w:rsidRPr="00000000" w14:paraId="00000103">
      <w:pPr>
        <w:rPr>
          <w:b w:val="1"/>
          <w:sz w:val="31"/>
          <w:szCs w:val="31"/>
          <w:highlight w:val="yellow"/>
          <w:u w:val="single"/>
        </w:rPr>
      </w:pPr>
      <w:r w:rsidDel="00000000" w:rsidR="00000000" w:rsidRPr="00000000">
        <w:rPr>
          <w:rtl w:val="0"/>
        </w:rPr>
      </w:r>
    </w:p>
    <w:p w:rsidR="00000000" w:rsidDel="00000000" w:rsidP="00000000" w:rsidRDefault="00000000" w:rsidRPr="00000000" w14:paraId="00000104">
      <w:pPr>
        <w:rPr>
          <w:sz w:val="22"/>
          <w:szCs w:val="22"/>
          <w:highlight w:val="yellow"/>
        </w:rPr>
      </w:pPr>
      <w:r w:rsidDel="00000000" w:rsidR="00000000" w:rsidRPr="00000000">
        <w:rPr>
          <w:b w:val="1"/>
          <w:sz w:val="31"/>
          <w:szCs w:val="31"/>
          <w:highlight w:val="yellow"/>
          <w:u w:val="single"/>
          <w:rtl w:val="0"/>
        </w:rPr>
        <w:t xml:space="preserve">DAY THREE (Windows)</w:t>
      </w:r>
      <w:r w:rsidDel="00000000" w:rsidR="00000000" w:rsidRPr="00000000">
        <w:rPr>
          <w:rtl w:val="0"/>
        </w:rPr>
      </w:r>
    </w:p>
    <w:p w:rsidR="00000000" w:rsidDel="00000000" w:rsidP="00000000" w:rsidRDefault="00000000" w:rsidRPr="00000000" w14:paraId="00000105">
      <w:pPr>
        <w:rPr>
          <w:sz w:val="22"/>
          <w:szCs w:val="22"/>
          <w:highlight w:val="yellow"/>
        </w:rPr>
      </w:pPr>
      <w:r w:rsidDel="00000000" w:rsidR="00000000" w:rsidRPr="00000000">
        <w:rPr>
          <w:rtl w:val="0"/>
        </w:rPr>
      </w:r>
    </w:p>
    <w:p w:rsidR="00000000" w:rsidDel="00000000" w:rsidP="00000000" w:rsidRDefault="00000000" w:rsidRPr="00000000" w14:paraId="00000106">
      <w:pPr>
        <w:rPr>
          <w:sz w:val="22"/>
          <w:szCs w:val="22"/>
          <w:highlight w:val="yellow"/>
        </w:rPr>
      </w:pPr>
      <w:r w:rsidDel="00000000" w:rsidR="00000000" w:rsidRPr="00000000">
        <w:rPr>
          <w:sz w:val="22"/>
          <w:szCs w:val="22"/>
          <w:highlight w:val="yellow"/>
          <w:rtl w:val="0"/>
        </w:rPr>
        <w:t xml:space="preserve">RedAttacker’s began their investigation into Windows testing by investigating the </w:t>
      </w:r>
      <w:r w:rsidDel="00000000" w:rsidR="00000000" w:rsidRPr="00000000">
        <w:rPr>
          <w:sz w:val="22"/>
          <w:szCs w:val="22"/>
          <w:highlight w:val="yellow"/>
          <w:rtl w:val="0"/>
        </w:rPr>
        <w:t xml:space="preserve">totalrekall</w:t>
      </w:r>
      <w:r w:rsidDel="00000000" w:rsidR="00000000" w:rsidRPr="00000000">
        <w:rPr>
          <w:sz w:val="22"/>
          <w:szCs w:val="22"/>
          <w:highlight w:val="yellow"/>
          <w:rtl w:val="0"/>
        </w:rPr>
        <w:t xml:space="preserve"> github page to discover any information that could help us during our testing. Inside of the github page we discovered a major vulnerability as a username and password hash was stored openly on the github and easily accessible by anybody. </w:t>
      </w:r>
    </w:p>
    <w:p w:rsidR="00000000" w:rsidDel="00000000" w:rsidP="00000000" w:rsidRDefault="00000000" w:rsidRPr="00000000" w14:paraId="00000107">
      <w:pPr>
        <w:rPr>
          <w:sz w:val="22"/>
          <w:szCs w:val="22"/>
          <w:highlight w:val="yellow"/>
        </w:rPr>
      </w:pPr>
      <w:r w:rsidDel="00000000" w:rsidR="00000000" w:rsidRPr="00000000">
        <w:rPr>
          <w:rtl w:val="0"/>
        </w:rPr>
      </w:r>
    </w:p>
    <w:p w:rsidR="00000000" w:rsidDel="00000000" w:rsidP="00000000" w:rsidRDefault="00000000" w:rsidRPr="00000000" w14:paraId="00000108">
      <w:pPr>
        <w:rPr>
          <w:sz w:val="22"/>
          <w:szCs w:val="22"/>
          <w:highlight w:val="yellow"/>
        </w:rPr>
      </w:pPr>
      <w:r w:rsidDel="00000000" w:rsidR="00000000" w:rsidRPr="00000000">
        <w:rPr>
          <w:sz w:val="22"/>
          <w:szCs w:val="22"/>
          <w:highlight w:val="yellow"/>
          <w:rtl w:val="0"/>
        </w:rPr>
        <w:t xml:space="preserve">Evidence of sensitive data exposure: </w:t>
      </w:r>
    </w:p>
    <w:p w:rsidR="00000000" w:rsidDel="00000000" w:rsidP="00000000" w:rsidRDefault="00000000" w:rsidRPr="00000000" w14:paraId="00000109">
      <w:pPr>
        <w:spacing w:line="276" w:lineRule="auto"/>
        <w:rPr>
          <w:sz w:val="22"/>
          <w:szCs w:val="22"/>
          <w:highlight w:val="yellow"/>
        </w:rPr>
      </w:pPr>
      <w:r w:rsidDel="00000000" w:rsidR="00000000" w:rsidRPr="00000000">
        <w:rPr>
          <w:sz w:val="22"/>
          <w:szCs w:val="22"/>
          <w:highlight w:val="yellow"/>
        </w:rPr>
        <w:drawing>
          <wp:inline distB="114300" distT="114300" distL="114300" distR="114300">
            <wp:extent cx="5943600" cy="3759200"/>
            <wp:effectExtent b="0" l="0" r="0" t="0"/>
            <wp:docPr id="2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0B">
      <w:pPr>
        <w:spacing w:line="276" w:lineRule="auto"/>
        <w:rPr>
          <w:sz w:val="22"/>
          <w:szCs w:val="22"/>
          <w:highlight w:val="yellow"/>
        </w:rPr>
      </w:pPr>
      <w:r w:rsidDel="00000000" w:rsidR="00000000" w:rsidRPr="00000000">
        <w:rPr>
          <w:sz w:val="22"/>
          <w:szCs w:val="22"/>
          <w:highlight w:val="yellow"/>
          <w:rtl w:val="0"/>
        </w:rPr>
        <w:t xml:space="preserve">After running our nmap scan against the host IP address (172.22.117.20), we discovered an open HTTP port on one of the Windows machines. After putting the IP address into a browser we were able to successfully connect using the credentials found from the github page previously. Inside we found a file named ‘flag2.txt’ and found sensitive data inside. </w:t>
      </w:r>
    </w:p>
    <w:p w:rsidR="00000000" w:rsidDel="00000000" w:rsidP="00000000" w:rsidRDefault="00000000" w:rsidRPr="00000000" w14:paraId="0000010C">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0D">
      <w:pPr>
        <w:spacing w:line="276" w:lineRule="auto"/>
        <w:rPr>
          <w:sz w:val="22"/>
          <w:szCs w:val="22"/>
          <w:highlight w:val="yellow"/>
        </w:rPr>
      </w:pPr>
      <w:r w:rsidDel="00000000" w:rsidR="00000000" w:rsidRPr="00000000">
        <w:rPr>
          <w:sz w:val="22"/>
          <w:szCs w:val="22"/>
          <w:highlight w:val="yellow"/>
          <w:rtl w:val="0"/>
        </w:rPr>
        <w:t xml:space="preserve">Evidence of sensitive data exposure/successful http connection:</w:t>
      </w:r>
      <w:r w:rsidDel="00000000" w:rsidR="00000000" w:rsidRPr="00000000">
        <w:rPr>
          <w:sz w:val="22"/>
          <w:szCs w:val="22"/>
          <w:highlight w:val="yellow"/>
        </w:rPr>
        <w:drawing>
          <wp:inline distB="114300" distT="114300" distL="114300" distR="114300">
            <wp:extent cx="4572000" cy="1057275"/>
            <wp:effectExtent b="0" l="0" r="0" t="0"/>
            <wp:docPr id="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5720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0F">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0">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1">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2">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3">
      <w:pPr>
        <w:spacing w:line="276" w:lineRule="auto"/>
        <w:rPr>
          <w:sz w:val="22"/>
          <w:szCs w:val="22"/>
          <w:highlight w:val="yellow"/>
        </w:rPr>
      </w:pPr>
      <w:r w:rsidDel="00000000" w:rsidR="00000000" w:rsidRPr="00000000">
        <w:rPr>
          <w:sz w:val="22"/>
          <w:szCs w:val="22"/>
          <w:highlight w:val="yellow"/>
          <w:rtl w:val="0"/>
        </w:rPr>
        <w:t xml:space="preserve">During RedAttacker’s initial scan of the network we found that port 21 (FTP) was also open on the host IP address 172.22.117.20. After further analyzing we found that anonymous access was allowed onto the FTP server. With this discovery, we were able to successfully login anonymously to the FTP server.</w:t>
      </w:r>
    </w:p>
    <w:p w:rsidR="00000000" w:rsidDel="00000000" w:rsidP="00000000" w:rsidRDefault="00000000" w:rsidRPr="00000000" w14:paraId="00000114">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5">
      <w:pPr>
        <w:spacing w:line="276" w:lineRule="auto"/>
        <w:rPr>
          <w:sz w:val="22"/>
          <w:szCs w:val="22"/>
          <w:highlight w:val="yellow"/>
        </w:rPr>
      </w:pPr>
      <w:r w:rsidDel="00000000" w:rsidR="00000000" w:rsidRPr="00000000">
        <w:rPr>
          <w:sz w:val="22"/>
          <w:szCs w:val="22"/>
          <w:highlight w:val="yellow"/>
          <w:rtl w:val="0"/>
        </w:rPr>
        <w:t xml:space="preserve">Evidence of FTP exploit: </w:t>
      </w:r>
      <w:r w:rsidDel="00000000" w:rsidR="00000000" w:rsidRPr="00000000">
        <w:rPr>
          <w:sz w:val="22"/>
          <w:szCs w:val="22"/>
          <w:highlight w:val="yellow"/>
        </w:rPr>
        <w:drawing>
          <wp:inline distB="114300" distT="114300" distL="114300" distR="114300">
            <wp:extent cx="5943600" cy="3200400"/>
            <wp:effectExtent b="0" l="0" r="0" t="0"/>
            <wp:docPr id="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7">
      <w:pPr>
        <w:spacing w:line="276" w:lineRule="auto"/>
        <w:rPr>
          <w:sz w:val="22"/>
          <w:szCs w:val="22"/>
          <w:highlight w:val="yellow"/>
        </w:rPr>
      </w:pPr>
      <w:r w:rsidDel="00000000" w:rsidR="00000000" w:rsidRPr="00000000">
        <w:rPr>
          <w:sz w:val="22"/>
          <w:szCs w:val="22"/>
          <w:highlight w:val="yellow"/>
          <w:rtl w:val="0"/>
        </w:rPr>
        <w:t xml:space="preserve">RedAttacker’s</w:t>
      </w:r>
      <w:r w:rsidDel="00000000" w:rsidR="00000000" w:rsidRPr="00000000">
        <w:rPr>
          <w:sz w:val="22"/>
          <w:szCs w:val="22"/>
          <w:highlight w:val="yellow"/>
          <w:rtl w:val="0"/>
        </w:rPr>
        <w:t xml:space="preserve"> also discovered port 110 open which is used by SLMAIL, as well as what version is being run (pop3d). Using this information RedAttacker’s used a metasploit exploit to successfully connect to the target machine (172.22.117.20) and gain a Meterpreter session.</w:t>
      </w:r>
    </w:p>
    <w:p w:rsidR="00000000" w:rsidDel="00000000" w:rsidP="00000000" w:rsidRDefault="00000000" w:rsidRPr="00000000" w14:paraId="00000118">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9">
      <w:pPr>
        <w:spacing w:line="276" w:lineRule="auto"/>
        <w:rPr>
          <w:sz w:val="22"/>
          <w:szCs w:val="22"/>
          <w:highlight w:val="yellow"/>
        </w:rPr>
      </w:pPr>
      <w:r w:rsidDel="00000000" w:rsidR="00000000" w:rsidRPr="00000000">
        <w:rPr>
          <w:sz w:val="22"/>
          <w:szCs w:val="22"/>
          <w:highlight w:val="yellow"/>
          <w:rtl w:val="0"/>
        </w:rPr>
        <w:t xml:space="preserve">Evidence of SLMail pop3d exploit:</w:t>
      </w:r>
      <w:r w:rsidDel="00000000" w:rsidR="00000000" w:rsidRPr="00000000">
        <w:rPr>
          <w:sz w:val="22"/>
          <w:szCs w:val="22"/>
          <w:highlight w:val="yellow"/>
        </w:rPr>
        <w:drawing>
          <wp:inline distB="114300" distT="114300" distL="114300" distR="114300">
            <wp:extent cx="5943600" cy="3759200"/>
            <wp:effectExtent b="0" l="0" r="0" t="0"/>
            <wp:docPr id="2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B">
      <w:pPr>
        <w:spacing w:line="276" w:lineRule="auto"/>
        <w:rPr>
          <w:sz w:val="22"/>
          <w:szCs w:val="22"/>
          <w:highlight w:val="yellow"/>
        </w:rPr>
      </w:pPr>
      <w:r w:rsidDel="00000000" w:rsidR="00000000" w:rsidRPr="00000000">
        <w:rPr>
          <w:sz w:val="22"/>
          <w:szCs w:val="22"/>
          <w:highlight w:val="yellow"/>
          <w:rtl w:val="0"/>
        </w:rPr>
        <w:t xml:space="preserve">Using the Meterpreter session that was created previously, </w:t>
      </w:r>
      <w:r w:rsidDel="00000000" w:rsidR="00000000" w:rsidRPr="00000000">
        <w:rPr>
          <w:sz w:val="22"/>
          <w:szCs w:val="22"/>
          <w:highlight w:val="yellow"/>
          <w:rtl w:val="0"/>
        </w:rPr>
        <w:t xml:space="preserve">RedAttacker’s</w:t>
      </w:r>
      <w:r w:rsidDel="00000000" w:rsidR="00000000" w:rsidRPr="00000000">
        <w:rPr>
          <w:sz w:val="22"/>
          <w:szCs w:val="22"/>
          <w:highlight w:val="yellow"/>
          <w:rtl w:val="0"/>
        </w:rPr>
        <w:t xml:space="preserve"> was able to open a shell and successfully look at scheduled tasks on the host machine, as well as the ability to create or delete any tasks that were found. </w:t>
      </w:r>
    </w:p>
    <w:p w:rsidR="00000000" w:rsidDel="00000000" w:rsidP="00000000" w:rsidRDefault="00000000" w:rsidRPr="00000000" w14:paraId="0000011C">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D">
      <w:pPr>
        <w:spacing w:line="276" w:lineRule="auto"/>
        <w:rPr>
          <w:sz w:val="22"/>
          <w:szCs w:val="22"/>
          <w:highlight w:val="yellow"/>
        </w:rPr>
      </w:pPr>
      <w:r w:rsidDel="00000000" w:rsidR="00000000" w:rsidRPr="00000000">
        <w:rPr>
          <w:sz w:val="22"/>
          <w:szCs w:val="22"/>
          <w:highlight w:val="yellow"/>
          <w:rtl w:val="0"/>
        </w:rPr>
        <w:t xml:space="preserve">Scheduled Tasks exploit:</w:t>
      </w:r>
      <w:r w:rsidDel="00000000" w:rsidR="00000000" w:rsidRPr="00000000">
        <w:rPr>
          <w:sz w:val="22"/>
          <w:szCs w:val="22"/>
          <w:highlight w:val="yellow"/>
        </w:rPr>
        <w:drawing>
          <wp:inline distB="114300" distT="114300" distL="114300" distR="114300">
            <wp:extent cx="5943600" cy="3759200"/>
            <wp:effectExtent b="0" l="0" r="0" t="0"/>
            <wp:docPr id="1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1F">
      <w:pPr>
        <w:spacing w:line="276" w:lineRule="auto"/>
        <w:rPr>
          <w:sz w:val="22"/>
          <w:szCs w:val="22"/>
          <w:highlight w:val="yellow"/>
        </w:rPr>
      </w:pPr>
      <w:r w:rsidDel="00000000" w:rsidR="00000000" w:rsidRPr="00000000">
        <w:rPr>
          <w:sz w:val="22"/>
          <w:szCs w:val="22"/>
          <w:highlight w:val="yellow"/>
          <w:rtl w:val="0"/>
        </w:rPr>
        <w:t xml:space="preserve">RedAttacker’s</w:t>
      </w:r>
      <w:r w:rsidDel="00000000" w:rsidR="00000000" w:rsidRPr="00000000">
        <w:rPr>
          <w:sz w:val="22"/>
          <w:szCs w:val="22"/>
          <w:highlight w:val="yellow"/>
          <w:rtl w:val="0"/>
        </w:rPr>
        <w:t xml:space="preserve"> then backtracked out of the shell and back to the Meterpreter session in order to dump the credentials using a tool named ‘Kiwi’. using the command lsa_dump_sam, we were able to successfully pull many credentials from the system, including usernames and password hashes. After attempting to crack these passwords we successfully gained new credentials to the user ‘flag6’. </w:t>
      </w:r>
    </w:p>
    <w:p w:rsidR="00000000" w:rsidDel="00000000" w:rsidP="00000000" w:rsidRDefault="00000000" w:rsidRPr="00000000" w14:paraId="00000120">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21">
      <w:pPr>
        <w:spacing w:line="276" w:lineRule="auto"/>
        <w:rPr>
          <w:sz w:val="22"/>
          <w:szCs w:val="22"/>
          <w:highlight w:val="yellow"/>
        </w:rPr>
      </w:pPr>
      <w:r w:rsidDel="00000000" w:rsidR="00000000" w:rsidRPr="00000000">
        <w:rPr>
          <w:sz w:val="22"/>
          <w:szCs w:val="22"/>
          <w:highlight w:val="yellow"/>
          <w:rtl w:val="0"/>
        </w:rPr>
        <w:t xml:space="preserve">Evidence of Kiwi exploit: </w:t>
      </w:r>
      <w:r w:rsidDel="00000000" w:rsidR="00000000" w:rsidRPr="00000000">
        <w:rPr>
          <w:sz w:val="22"/>
          <w:szCs w:val="22"/>
          <w:highlight w:val="yellow"/>
        </w:rPr>
        <w:drawing>
          <wp:inline distB="114300" distT="114300" distL="114300" distR="114300">
            <wp:extent cx="5943600" cy="3759200"/>
            <wp:effectExtent b="0" l="0" r="0" t="0"/>
            <wp:docPr id="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23">
      <w:pPr>
        <w:spacing w:line="276" w:lineRule="auto"/>
        <w:rPr>
          <w:sz w:val="22"/>
          <w:szCs w:val="22"/>
          <w:highlight w:val="yellow"/>
        </w:rPr>
      </w:pPr>
      <w:r w:rsidDel="00000000" w:rsidR="00000000" w:rsidRPr="00000000">
        <w:rPr>
          <w:sz w:val="22"/>
          <w:szCs w:val="22"/>
          <w:highlight w:val="yellow"/>
          <w:rtl w:val="0"/>
        </w:rPr>
        <w:t xml:space="preserve">RedAttacker’s began looking around the host machine (172.22.117.20) to see if there was any other sensitive data that could be found. Using the search tool we were able to discover another file within the ‘C:\Users\Public\Documents” directory named ‘flag7.txt’. </w:t>
      </w:r>
    </w:p>
    <w:p w:rsidR="00000000" w:rsidDel="00000000" w:rsidP="00000000" w:rsidRDefault="00000000" w:rsidRPr="00000000" w14:paraId="00000124">
      <w:pPr>
        <w:spacing w:line="276" w:lineRule="auto"/>
        <w:rPr>
          <w:sz w:val="22"/>
          <w:szCs w:val="22"/>
          <w:highlight w:val="yellow"/>
        </w:rPr>
      </w:pPr>
      <w:r w:rsidDel="00000000" w:rsidR="00000000" w:rsidRPr="00000000">
        <w:rPr>
          <w:rtl w:val="0"/>
        </w:rPr>
      </w:r>
    </w:p>
    <w:p w:rsidR="00000000" w:rsidDel="00000000" w:rsidP="00000000" w:rsidRDefault="00000000" w:rsidRPr="00000000" w14:paraId="00000125">
      <w:pPr>
        <w:spacing w:line="276" w:lineRule="auto"/>
        <w:rPr>
          <w:sz w:val="22"/>
          <w:szCs w:val="22"/>
          <w:highlight w:val="yellow"/>
        </w:rPr>
      </w:pPr>
      <w:r w:rsidDel="00000000" w:rsidR="00000000" w:rsidRPr="00000000">
        <w:rPr>
          <w:sz w:val="22"/>
          <w:szCs w:val="22"/>
          <w:highlight w:val="yellow"/>
          <w:rtl w:val="0"/>
        </w:rPr>
        <w:t xml:space="preserve">Evidence of flag7.txt discovery:</w:t>
      </w:r>
      <w:r w:rsidDel="00000000" w:rsidR="00000000" w:rsidRPr="00000000">
        <w:rPr>
          <w:sz w:val="22"/>
          <w:szCs w:val="22"/>
          <w:highlight w:val="yellow"/>
        </w:rPr>
        <w:drawing>
          <wp:inline distB="114300" distT="114300" distL="114300" distR="114300">
            <wp:extent cx="5943600" cy="3771900"/>
            <wp:effectExtent b="0" l="0" r="0" t="0"/>
            <wp:docPr id="1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22"/>
          <w:szCs w:val="22"/>
          <w:highlight w:val="yellow"/>
        </w:rPr>
      </w:pPr>
      <w:r w:rsidDel="00000000" w:rsidR="00000000" w:rsidRPr="00000000">
        <w:rPr>
          <w:rtl w:val="0"/>
        </w:rPr>
      </w:r>
    </w:p>
    <w:p w:rsidR="00000000" w:rsidDel="00000000" w:rsidP="00000000" w:rsidRDefault="00000000" w:rsidRPr="00000000" w14:paraId="00000127">
      <w:pPr>
        <w:rPr>
          <w:sz w:val="22"/>
          <w:szCs w:val="22"/>
          <w:highlight w:val="yellow"/>
        </w:rPr>
      </w:pPr>
      <w:r w:rsidDel="00000000" w:rsidR="00000000" w:rsidRPr="00000000">
        <w:rPr>
          <w:rtl w:val="0"/>
        </w:rPr>
      </w:r>
    </w:p>
    <w:p w:rsidR="00000000" w:rsidDel="00000000" w:rsidP="00000000" w:rsidRDefault="00000000" w:rsidRPr="00000000" w14:paraId="00000128">
      <w:pPr>
        <w:rPr>
          <w:sz w:val="22"/>
          <w:szCs w:val="22"/>
          <w:highlight w:val="yellow"/>
        </w:rPr>
      </w:pPr>
      <w:r w:rsidDel="00000000" w:rsidR="00000000" w:rsidRPr="00000000">
        <w:rPr>
          <w:rtl w:val="0"/>
        </w:rPr>
      </w:r>
    </w:p>
    <w:p w:rsidR="00000000" w:rsidDel="00000000" w:rsidP="00000000" w:rsidRDefault="00000000" w:rsidRPr="00000000" w14:paraId="00000129">
      <w:pPr>
        <w:rPr>
          <w:sz w:val="22"/>
          <w:szCs w:val="22"/>
          <w:highlight w:val="yellow"/>
        </w:rPr>
      </w:pPr>
      <w:r w:rsidDel="00000000" w:rsidR="00000000" w:rsidRPr="00000000">
        <w:rPr>
          <w:rtl w:val="0"/>
        </w:rPr>
      </w:r>
    </w:p>
    <w:p w:rsidR="00000000" w:rsidDel="00000000" w:rsidP="00000000" w:rsidRDefault="00000000" w:rsidRPr="00000000" w14:paraId="0000012A">
      <w:pPr>
        <w:rPr>
          <w:sz w:val="22"/>
          <w:szCs w:val="22"/>
          <w:highlight w:val="yellow"/>
        </w:rPr>
      </w:pPr>
      <w:r w:rsidDel="00000000" w:rsidR="00000000" w:rsidRPr="00000000">
        <w:rPr>
          <w:rtl w:val="0"/>
        </w:rPr>
      </w:r>
    </w:p>
    <w:p w:rsidR="00000000" w:rsidDel="00000000" w:rsidP="00000000" w:rsidRDefault="00000000" w:rsidRPr="00000000" w14:paraId="0000012B">
      <w:pPr>
        <w:pStyle w:val="Heading2"/>
        <w:jc w:val="center"/>
        <w:rPr>
          <w:highlight w:val="yellow"/>
        </w:rPr>
      </w:pPr>
      <w:bookmarkStart w:colFirst="0" w:colLast="0" w:name="_w7twrzgr83pk" w:id="32"/>
      <w:bookmarkEnd w:id="32"/>
      <w:r w:rsidDel="00000000" w:rsidR="00000000" w:rsidRPr="00000000">
        <w:rPr>
          <w:rtl w:val="0"/>
        </w:rPr>
      </w:r>
    </w:p>
    <w:p w:rsidR="00000000" w:rsidDel="00000000" w:rsidP="00000000" w:rsidRDefault="00000000" w:rsidRPr="00000000" w14:paraId="0000012C">
      <w:pPr>
        <w:pStyle w:val="Heading2"/>
        <w:jc w:val="center"/>
        <w:rPr>
          <w:highlight w:val="yellow"/>
        </w:rPr>
      </w:pPr>
      <w:bookmarkStart w:colFirst="0" w:colLast="0" w:name="_cfhhjz91pgo" w:id="33"/>
      <w:bookmarkEnd w:id="33"/>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2"/>
        <w:jc w:val="center"/>
        <w:rPr/>
      </w:pPr>
      <w:bookmarkStart w:colFirst="0" w:colLast="0" w:name="_tr5kilpcz7z8" w:id="34"/>
      <w:bookmarkEnd w:id="34"/>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30">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31">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132">
            <w:pPr>
              <w:rPr/>
            </w:pPr>
            <w:r w:rsidDel="00000000" w:rsidR="00000000" w:rsidRPr="00000000">
              <w:rPr>
                <w:rtl w:val="0"/>
              </w:rPr>
              <w:t xml:space="preserve">Reflected or Stored XSS Vulnerabilities on Multiple Web Pages</w:t>
            </w:r>
          </w:p>
        </w:tc>
        <w:tc>
          <w:tcPr>
            <w:shd w:fill="ffff00" w:val="clear"/>
            <w:vAlign w:val="center"/>
          </w:tcPr>
          <w:p w:rsidR="00000000" w:rsidDel="00000000" w:rsidP="00000000" w:rsidRDefault="00000000" w:rsidRPr="00000000" w14:paraId="00000133">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34">
            <w:pPr>
              <w:rPr/>
            </w:pPr>
            <w:r w:rsidDel="00000000" w:rsidR="00000000" w:rsidRPr="00000000">
              <w:rPr>
                <w:rtl w:val="0"/>
              </w:rPr>
              <w:t xml:space="preserve">Command injection Vulnerabilities</w:t>
            </w:r>
          </w:p>
        </w:tc>
        <w:tc>
          <w:tcPr>
            <w:shd w:fill="ffff00" w:val="clear"/>
            <w:vAlign w:val="center"/>
          </w:tcPr>
          <w:p w:rsidR="00000000" w:rsidDel="00000000" w:rsidP="00000000" w:rsidRDefault="00000000" w:rsidRPr="00000000" w14:paraId="00000135">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36">
            <w:pPr>
              <w:rPr/>
            </w:pPr>
            <w:r w:rsidDel="00000000" w:rsidR="00000000" w:rsidRPr="00000000">
              <w:rPr>
                <w:rtl w:val="0"/>
              </w:rPr>
              <w:t xml:space="preserve">Sensitive Data Exposure (Windows)</w:t>
            </w:r>
          </w:p>
        </w:tc>
        <w:tc>
          <w:tcPr>
            <w:shd w:fill="ffff00" w:val="clear"/>
            <w:vAlign w:val="center"/>
          </w:tcPr>
          <w:p w:rsidR="00000000" w:rsidDel="00000000" w:rsidP="00000000" w:rsidRDefault="00000000" w:rsidRPr="00000000" w14:paraId="0000013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38">
            <w:pPr>
              <w:rPr/>
            </w:pPr>
            <w:r w:rsidDel="00000000" w:rsidR="00000000" w:rsidRPr="00000000">
              <w:rPr>
                <w:rtl w:val="0"/>
              </w:rPr>
              <w:t xml:space="preserve">Local File Inclusion Vulnerabilities</w:t>
            </w:r>
          </w:p>
        </w:tc>
        <w:tc>
          <w:tcPr>
            <w:shd w:fill="ffff00" w:val="clear"/>
            <w:vAlign w:val="center"/>
          </w:tcPr>
          <w:p w:rsidR="00000000" w:rsidDel="00000000" w:rsidP="00000000" w:rsidRDefault="00000000" w:rsidRPr="00000000" w14:paraId="0000013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3A">
            <w:pPr>
              <w:rPr/>
            </w:pPr>
            <w:r w:rsidDel="00000000" w:rsidR="00000000" w:rsidRPr="00000000">
              <w:rPr>
                <w:rtl w:val="0"/>
              </w:rPr>
              <w:t xml:space="preserve">Open Source Data Exposure</w:t>
            </w:r>
          </w:p>
        </w:tc>
        <w:tc>
          <w:tcPr>
            <w:shd w:fill="ffff00" w:val="clear"/>
            <w:vAlign w:val="center"/>
          </w:tcPr>
          <w:p w:rsidR="00000000" w:rsidDel="00000000" w:rsidP="00000000" w:rsidRDefault="00000000" w:rsidRPr="00000000" w14:paraId="0000013B">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3C">
            <w:pPr>
              <w:rPr/>
            </w:pPr>
            <w:r w:rsidDel="00000000" w:rsidR="00000000" w:rsidRPr="00000000">
              <w:rPr>
                <w:sz w:val="22"/>
                <w:szCs w:val="22"/>
                <w:rtl w:val="0"/>
              </w:rPr>
              <w:t xml:space="preserve">Apache Tomcat Remote Code Execution Vulnerability (CVE-2017-12617)</w:t>
            </w:r>
            <w:r w:rsidDel="00000000" w:rsidR="00000000" w:rsidRPr="00000000">
              <w:rPr>
                <w:rtl w:val="0"/>
              </w:rPr>
            </w:r>
          </w:p>
        </w:tc>
        <w:tc>
          <w:tcPr>
            <w:shd w:fill="ffff00" w:val="clear"/>
            <w:vAlign w:val="center"/>
          </w:tcPr>
          <w:p w:rsidR="00000000" w:rsidDel="00000000" w:rsidP="00000000" w:rsidRDefault="00000000" w:rsidRPr="00000000" w14:paraId="0000013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3E">
            <w:pPr>
              <w:rPr/>
            </w:pPr>
            <w:r w:rsidDel="00000000" w:rsidR="00000000" w:rsidRPr="00000000">
              <w:rPr>
                <w:rtl w:val="0"/>
              </w:rPr>
              <w:t xml:space="preserve">Shellshock Vulnerability (Linux)</w:t>
            </w:r>
          </w:p>
        </w:tc>
        <w:tc>
          <w:tcPr>
            <w:shd w:fill="ffff00" w:val="clear"/>
            <w:vAlign w:val="center"/>
          </w:tcPr>
          <w:p w:rsidR="00000000" w:rsidDel="00000000" w:rsidP="00000000" w:rsidRDefault="00000000" w:rsidRPr="00000000" w14:paraId="0000013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40">
            <w:pPr>
              <w:rPr/>
            </w:pPr>
            <w:r w:rsidDel="00000000" w:rsidR="00000000" w:rsidRPr="00000000">
              <w:rPr>
                <w:rtl w:val="0"/>
              </w:rPr>
              <w:t xml:space="preserve">FTP Anonymous Login</w:t>
            </w:r>
          </w:p>
        </w:tc>
        <w:tc>
          <w:tcPr>
            <w:shd w:fill="ffff00" w:val="clear"/>
            <w:vAlign w:val="center"/>
          </w:tcPr>
          <w:p w:rsidR="00000000" w:rsidDel="00000000" w:rsidP="00000000" w:rsidRDefault="00000000" w:rsidRPr="00000000" w14:paraId="0000014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42">
            <w:pPr>
              <w:rPr/>
            </w:pPr>
            <w:r w:rsidDel="00000000" w:rsidR="00000000" w:rsidRPr="00000000">
              <w:rPr>
                <w:rtl w:val="0"/>
              </w:rPr>
              <w:t xml:space="preserve">Kiwi Credential Dump </w:t>
            </w:r>
          </w:p>
        </w:tc>
        <w:tc>
          <w:tcPr>
            <w:shd w:fill="ffff00" w:val="clear"/>
            <w:vAlign w:val="center"/>
          </w:tcPr>
          <w:p w:rsidR="00000000" w:rsidDel="00000000" w:rsidP="00000000" w:rsidRDefault="00000000" w:rsidRPr="00000000" w14:paraId="00000143">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144">
            <w:pPr>
              <w:jc w:val="left"/>
              <w:rPr/>
            </w:pPr>
            <w:r w:rsidDel="00000000" w:rsidR="00000000" w:rsidRPr="00000000">
              <w:rPr>
                <w:rtl w:val="0"/>
              </w:rPr>
              <w:t xml:space="preserve">Sensitive Data in user ‘C:\Users\Public\Documents’ Directory</w:t>
            </w:r>
          </w:p>
        </w:tc>
        <w:tc>
          <w:tcPr>
            <w:shd w:fill="ffff00" w:val="clear"/>
            <w:vAlign w:val="center"/>
          </w:tcPr>
          <w:p w:rsidR="00000000" w:rsidDel="00000000" w:rsidP="00000000" w:rsidRDefault="00000000" w:rsidRPr="00000000" w14:paraId="00000145">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146">
            <w:pPr>
              <w:rPr/>
            </w:pPr>
            <w:r w:rsidDel="00000000" w:rsidR="00000000" w:rsidRPr="00000000">
              <w:rPr>
                <w:rtl w:val="0"/>
              </w:rPr>
              <w:t xml:space="preserve">SLMail pop3d Exploit</w:t>
            </w:r>
          </w:p>
        </w:tc>
        <w:tc>
          <w:tcPr>
            <w:shd w:fill="ffff00" w:val="clear"/>
            <w:vAlign w:val="center"/>
          </w:tcPr>
          <w:p w:rsidR="00000000" w:rsidDel="00000000" w:rsidP="00000000" w:rsidRDefault="00000000" w:rsidRPr="00000000" w14:paraId="00000147">
            <w:pPr>
              <w:jc w:val="center"/>
              <w:rPr>
                <w:b w:val="1"/>
                <w:color w:val="ff0000"/>
              </w:rPr>
            </w:pPr>
            <w:r w:rsidDel="00000000" w:rsidR="00000000" w:rsidRPr="00000000">
              <w:rPr>
                <w:b w:val="1"/>
                <w:color w:val="ff0000"/>
                <w:rtl w:val="0"/>
              </w:rPr>
              <w:t xml:space="preserve">Critical</w:t>
            </w:r>
          </w:p>
        </w:tc>
      </w:tr>
    </w:tbl>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4B">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4C">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4D">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4E">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4F">
            <w:pPr>
              <w:jc w:val="center"/>
              <w:rPr/>
            </w:pPr>
            <w:r w:rsidDel="00000000" w:rsidR="00000000" w:rsidRPr="00000000">
              <w:rPr>
                <w:rtl w:val="0"/>
              </w:rPr>
              <w:t xml:space="preserve">172.22.117.20 192.168.13.10 192.168.13.11 192.168.13.12 192.168.13.13 192.168.13.14 192.168.14.35</w:t>
            </w:r>
          </w:p>
        </w:tc>
      </w:tr>
      <w:tr>
        <w:trPr>
          <w:cantSplit w:val="0"/>
          <w:trHeight w:val="532" w:hRule="atLeast"/>
          <w:tblHeader w:val="0"/>
        </w:trPr>
        <w:tc>
          <w:tcPr>
            <w:shd w:fill="auto" w:val="clear"/>
            <w:vAlign w:val="center"/>
          </w:tcPr>
          <w:p w:rsidR="00000000" w:rsidDel="00000000" w:rsidP="00000000" w:rsidRDefault="00000000" w:rsidRPr="00000000" w14:paraId="00000150">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51">
            <w:pPr>
              <w:jc w:val="center"/>
              <w:rPr/>
            </w:pPr>
            <w:r w:rsidDel="00000000" w:rsidR="00000000" w:rsidRPr="00000000">
              <w:rPr>
                <w:rtl w:val="0"/>
              </w:rPr>
              <w:t xml:space="preserve">21 22 80 106 110 </w:t>
            </w:r>
          </w:p>
        </w:tc>
      </w:tr>
    </w:tbl>
    <w:p w:rsidR="00000000" w:rsidDel="00000000" w:rsidP="00000000" w:rsidRDefault="00000000" w:rsidRPr="00000000" w14:paraId="00000152">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53">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54">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55">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56">
            <w:pPr>
              <w:jc w:val="center"/>
              <w:rPr/>
            </w:pPr>
            <w:r w:rsidDel="00000000" w:rsidR="00000000" w:rsidRPr="00000000">
              <w:rPr>
                <w:rtl w:val="0"/>
              </w:rPr>
              <w:t xml:space="preserve">6</w:t>
            </w:r>
          </w:p>
        </w:tc>
      </w:tr>
      <w:tr>
        <w:trPr>
          <w:cantSplit w:val="0"/>
          <w:trHeight w:val="360" w:hRule="atLeast"/>
          <w:tblHeader w:val="0"/>
        </w:trPr>
        <w:tc>
          <w:tcPr>
            <w:shd w:fill="auto" w:val="clear"/>
            <w:vAlign w:val="center"/>
          </w:tcPr>
          <w:p w:rsidR="00000000" w:rsidDel="00000000" w:rsidP="00000000" w:rsidRDefault="00000000" w:rsidRPr="00000000" w14:paraId="00000157">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58">
            <w:pPr>
              <w:jc w:val="center"/>
              <w:rPr/>
            </w:pPr>
            <w:r w:rsidDel="00000000" w:rsidR="00000000" w:rsidRPr="00000000">
              <w:rPr>
                <w:rtl w:val="0"/>
              </w:rPr>
              <w:t xml:space="preserve">3</w:t>
            </w:r>
          </w:p>
        </w:tc>
      </w:tr>
      <w:tr>
        <w:trPr>
          <w:cantSplit w:val="0"/>
          <w:trHeight w:val="390" w:hRule="atLeast"/>
          <w:tblHeader w:val="0"/>
        </w:trPr>
        <w:tc>
          <w:tcPr>
            <w:shd w:fill="auto" w:val="clear"/>
            <w:vAlign w:val="center"/>
          </w:tcPr>
          <w:p w:rsidR="00000000" w:rsidDel="00000000" w:rsidP="00000000" w:rsidRDefault="00000000" w:rsidRPr="00000000" w14:paraId="00000159">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5A">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5B">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5C">
            <w:pPr>
              <w:jc w:val="center"/>
              <w:rPr/>
            </w:pPr>
            <w:r w:rsidDel="00000000" w:rsidR="00000000" w:rsidRPr="00000000">
              <w:rPr>
                <w:rtl w:val="0"/>
              </w:rPr>
              <w:t xml:space="preserve">0</w:t>
            </w:r>
          </w:p>
        </w:tc>
      </w:tr>
    </w:tbl>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jc w:val="left"/>
        <w:rPr>
          <w:b w:val="1"/>
          <w:color w:val="0070c0"/>
          <w:sz w:val="36"/>
          <w:szCs w:val="36"/>
        </w:rPr>
      </w:pPr>
      <w:r w:rsidDel="00000000" w:rsidR="00000000" w:rsidRPr="00000000">
        <w:rPr>
          <w:rtl w:val="0"/>
        </w:rPr>
      </w:r>
    </w:p>
    <w:p w:rsidR="00000000" w:rsidDel="00000000" w:rsidP="00000000" w:rsidRDefault="00000000" w:rsidRPr="00000000" w14:paraId="0000015F">
      <w:pPr>
        <w:pStyle w:val="Heading2"/>
        <w:jc w:val="center"/>
        <w:rPr/>
      </w:pPr>
      <w:bookmarkStart w:colFirst="0" w:colLast="0" w:name="_50rct73mojub" w:id="35"/>
      <w:bookmarkEnd w:id="35"/>
      <w:r w:rsidDel="00000000" w:rsidR="00000000" w:rsidRPr="00000000">
        <w:rPr>
          <w:rtl w:val="0"/>
        </w:rPr>
      </w:r>
    </w:p>
    <w:p w:rsidR="00000000" w:rsidDel="00000000" w:rsidP="00000000" w:rsidRDefault="00000000" w:rsidRPr="00000000" w14:paraId="00000160">
      <w:pPr>
        <w:pStyle w:val="Heading2"/>
        <w:jc w:val="center"/>
        <w:rPr/>
      </w:pPr>
      <w:bookmarkStart w:colFirst="0" w:colLast="0" w:name="_szhkiw2cyfll" w:id="36"/>
      <w:bookmarkEnd w:id="36"/>
      <w:r w:rsidDel="00000000" w:rsidR="00000000" w:rsidRPr="00000000">
        <w:rPr>
          <w:rtl w:val="0"/>
        </w:rPr>
      </w:r>
    </w:p>
    <w:p w:rsidR="00000000" w:rsidDel="00000000" w:rsidP="00000000" w:rsidRDefault="00000000" w:rsidRPr="00000000" w14:paraId="00000161">
      <w:pPr>
        <w:pStyle w:val="Heading2"/>
        <w:jc w:val="center"/>
        <w:rPr/>
      </w:pPr>
      <w:bookmarkStart w:colFirst="0" w:colLast="0" w:name="_ns5vvwa4b918" w:id="37"/>
      <w:bookmarkEnd w:id="37"/>
      <w:r w:rsidDel="00000000" w:rsidR="00000000" w:rsidRPr="00000000">
        <w:rPr>
          <w:rtl w:val="0"/>
        </w:rPr>
      </w:r>
    </w:p>
    <w:p w:rsidR="00000000" w:rsidDel="00000000" w:rsidP="00000000" w:rsidRDefault="00000000" w:rsidRPr="00000000" w14:paraId="00000162">
      <w:pPr>
        <w:pStyle w:val="Heading2"/>
        <w:jc w:val="center"/>
        <w:rPr/>
      </w:pPr>
      <w:bookmarkStart w:colFirst="0" w:colLast="0" w:name="_e8qp09me9vhv" w:id="38"/>
      <w:bookmarkEnd w:id="38"/>
      <w:r w:rsidDel="00000000" w:rsidR="00000000" w:rsidRPr="00000000">
        <w:rPr>
          <w:rtl w:val="0"/>
        </w:rPr>
      </w:r>
    </w:p>
    <w:p w:rsidR="00000000" w:rsidDel="00000000" w:rsidP="00000000" w:rsidRDefault="00000000" w:rsidRPr="00000000" w14:paraId="00000163">
      <w:pPr>
        <w:pStyle w:val="Heading2"/>
        <w:jc w:val="center"/>
        <w:rPr/>
      </w:pPr>
      <w:bookmarkStart w:colFirst="0" w:colLast="0" w:name="_f5kz8sxlrn6w" w:id="39"/>
      <w:bookmarkEnd w:id="39"/>
      <w:r w:rsidDel="00000000" w:rsidR="00000000" w:rsidRPr="00000000">
        <w:rPr>
          <w:rtl w:val="0"/>
        </w:rPr>
      </w:r>
    </w:p>
    <w:p w:rsidR="00000000" w:rsidDel="00000000" w:rsidP="00000000" w:rsidRDefault="00000000" w:rsidRPr="00000000" w14:paraId="00000164">
      <w:pPr>
        <w:pStyle w:val="Heading2"/>
        <w:jc w:val="center"/>
        <w:rPr/>
      </w:pPr>
      <w:bookmarkStart w:colFirst="0" w:colLast="0" w:name="_ypreebpuq9ud" w:id="40"/>
      <w:bookmarkEnd w:id="40"/>
      <w:r w:rsidDel="00000000" w:rsidR="00000000" w:rsidRPr="00000000">
        <w:rPr>
          <w:rtl w:val="0"/>
        </w:rPr>
      </w:r>
    </w:p>
    <w:p w:rsidR="00000000" w:rsidDel="00000000" w:rsidP="00000000" w:rsidRDefault="00000000" w:rsidRPr="00000000" w14:paraId="00000165">
      <w:pPr>
        <w:pStyle w:val="Heading2"/>
        <w:jc w:val="center"/>
        <w:rPr/>
      </w:pPr>
      <w:bookmarkStart w:colFirst="0" w:colLast="0" w:name="_ft98cc3eh3ql" w:id="41"/>
      <w:bookmarkEnd w:id="41"/>
      <w:r w:rsidDel="00000000" w:rsidR="00000000" w:rsidRPr="00000000">
        <w:rPr>
          <w:rtl w:val="0"/>
        </w:rPr>
        <w:t xml:space="preserve">Vulnerability Findings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B">
            <w:pPr>
              <w:jc w:val="center"/>
              <w:rPr/>
            </w:pPr>
            <w:r w:rsidDel="00000000" w:rsidR="00000000" w:rsidRPr="00000000">
              <w:rPr>
                <w:rtl w:val="0"/>
              </w:rPr>
              <w:t xml:space="preserve">Reflected or Stored XSS Vulnerabilities on Multiple Web Pages</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7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Malicious script was successfully reflected or stored on multiple web pages on totalrekall.xyz.</w:t>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rPr/>
            </w:pPr>
            <w:r w:rsidDel="00000000" w:rsidR="00000000" w:rsidRPr="00000000">
              <w:rPr>
                <w:sz w:val="22"/>
                <w:szCs w:val="22"/>
                <w:highlight w:val="yellow"/>
              </w:rPr>
              <w:drawing>
                <wp:inline distB="114300" distT="114300" distL="114300" distR="114300">
                  <wp:extent cx="4657725" cy="2921000"/>
                  <wp:effectExtent b="0" l="0" r="0" t="0"/>
                  <wp:docPr id="2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657725" cy="2921000"/>
                          </a:xfrm>
                          <a:prstGeom prst="rect"/>
                          <a:ln/>
                        </pic:spPr>
                      </pic:pic>
                    </a:graphicData>
                  </a:graphic>
                </wp:inline>
              </w:drawing>
            </w:r>
            <w:r w:rsidDel="00000000" w:rsidR="00000000" w:rsidRPr="00000000">
              <w:rPr>
                <w:sz w:val="22"/>
                <w:szCs w:val="22"/>
                <w:highlight w:val="yellow"/>
              </w:rPr>
              <w:drawing>
                <wp:inline distB="114300" distT="114300" distL="114300" distR="114300">
                  <wp:extent cx="4657725" cy="2921000"/>
                  <wp:effectExtent b="0" l="0" r="0" t="0"/>
                  <wp:docPr id="2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657725" cy="2921000"/>
                          </a:xfrm>
                          <a:prstGeom prst="rect"/>
                          <a:ln/>
                        </pic:spPr>
                      </pic:pic>
                    </a:graphicData>
                  </a:graphic>
                </wp:inline>
              </w:drawing>
            </w:r>
            <w:r w:rsidDel="00000000" w:rsidR="00000000" w:rsidRPr="00000000">
              <w:rPr>
                <w:sz w:val="22"/>
                <w:szCs w:val="22"/>
                <w:highlight w:val="yellow"/>
              </w:rPr>
              <w:drawing>
                <wp:inline distB="114300" distT="114300" distL="114300" distR="114300">
                  <wp:extent cx="4657725" cy="2921000"/>
                  <wp:effectExtent b="0" l="0" r="0" t="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657725" cy="2921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76">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Input Validation </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Escaping user input</w:t>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E">
            <w:pPr>
              <w:jc w:val="center"/>
              <w:rPr/>
            </w:pPr>
            <w:r w:rsidDel="00000000" w:rsidR="00000000" w:rsidRPr="00000000">
              <w:rPr>
                <w:rtl w:val="0"/>
              </w:rPr>
              <w:t xml:space="preserve">Command injection Vulnerabilities</w:t>
            </w:r>
          </w:p>
        </w:tc>
      </w:tr>
      <w:tr>
        <w:trPr>
          <w:cantSplit w:val="0"/>
          <w:tblHeader w:val="0"/>
        </w:trPr>
        <w:tc>
          <w:tcPr>
            <w:shd w:fill="auto" w:val="clear"/>
            <w:vAlign w:val="center"/>
          </w:tcPr>
          <w:p w:rsidR="00000000" w:rsidDel="00000000" w:rsidP="00000000" w:rsidRDefault="00000000" w:rsidRPr="00000000" w14:paraId="0000017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0">
            <w:pPr>
              <w:widowControl w:val="0"/>
              <w:jc w:val="center"/>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2">
            <w:pPr>
              <w:widowControl w:val="0"/>
              <w:jc w:val="center"/>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8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rtl w:val="0"/>
              </w:rPr>
              <w:t xml:space="preserve">Successfully viewed the contents of ‘vendors.txt’ which contained sensitive information</w:t>
            </w:r>
          </w:p>
        </w:tc>
      </w:tr>
      <w:tr>
        <w:trPr>
          <w:cantSplit w:val="0"/>
          <w:tblHeader w:val="0"/>
        </w:trPr>
        <w:tc>
          <w:tcPr>
            <w:shd w:fill="auto" w:val="clear"/>
            <w:vAlign w:val="center"/>
          </w:tcPr>
          <w:p w:rsidR="00000000" w:rsidDel="00000000" w:rsidP="00000000" w:rsidRDefault="00000000" w:rsidRPr="00000000" w14:paraId="0000018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6">
            <w:pPr>
              <w:rPr/>
            </w:pPr>
            <w:r w:rsidDel="00000000" w:rsidR="00000000" w:rsidRPr="00000000">
              <w:rPr>
                <w:sz w:val="22"/>
                <w:szCs w:val="22"/>
                <w:highlight w:val="yellow"/>
              </w:rPr>
              <w:drawing>
                <wp:inline distB="114300" distT="114300" distL="114300" distR="114300">
                  <wp:extent cx="4657725" cy="2921000"/>
                  <wp:effectExtent b="0" l="0" r="0" t="0"/>
                  <wp:docPr id="3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657725" cy="2921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8">
            <w:pPr>
              <w:widowControl w:val="0"/>
              <w:jc w:val="cente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A">
            <w:pPr>
              <w:widowControl w:val="0"/>
              <w:rPr/>
            </w:pPr>
            <w:r w:rsidDel="00000000" w:rsidR="00000000" w:rsidRPr="00000000">
              <w:rPr>
                <w:rtl w:val="0"/>
              </w:rPr>
              <w:t xml:space="preserve">User input validation </w:t>
            </w:r>
          </w:p>
          <w:p w:rsidR="00000000" w:rsidDel="00000000" w:rsidP="00000000" w:rsidRDefault="00000000" w:rsidRPr="00000000" w14:paraId="0000018B">
            <w:pPr>
              <w:widowControl w:val="0"/>
              <w:rPr/>
            </w:pPr>
            <w:r w:rsidDel="00000000" w:rsidR="00000000" w:rsidRPr="00000000">
              <w:rPr>
                <w:rtl w:val="0"/>
              </w:rPr>
              <w:t xml:space="preserve">Sensitive information such as ‘vendors.txt’ should not be visible on the web page to see publicly </w:t>
            </w:r>
          </w:p>
        </w:tc>
      </w:tr>
    </w:tbl>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E">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1">
            <w:pPr>
              <w:jc w:val="center"/>
              <w:rPr/>
            </w:pPr>
            <w:r w:rsidDel="00000000" w:rsidR="00000000" w:rsidRPr="00000000">
              <w:rPr>
                <w:rtl w:val="0"/>
              </w:rPr>
              <w:t xml:space="preserve">Sensitive Data Exposure (Windows)</w:t>
            </w:r>
          </w:p>
        </w:tc>
      </w:tr>
      <w:tr>
        <w:trPr>
          <w:cantSplit w:val="0"/>
          <w:tblHeader w:val="0"/>
        </w:trPr>
        <w:tc>
          <w:tcPr>
            <w:shd w:fill="auto" w:val="clear"/>
            <w:vAlign w:val="center"/>
          </w:tcPr>
          <w:p w:rsidR="00000000" w:rsidDel="00000000" w:rsidP="00000000" w:rsidRDefault="00000000" w:rsidRPr="00000000" w14:paraId="0000019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widowControl w:val="0"/>
              <w:jc w:val="center"/>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jc w:val="center"/>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Sensitive data was able to be collected pertaining to a Rekall’s Windows machine, including user credentials found on the </w:t>
            </w:r>
            <w:r w:rsidDel="00000000" w:rsidR="00000000" w:rsidRPr="00000000">
              <w:rPr>
                <w:rtl w:val="0"/>
              </w:rPr>
              <w:t xml:space="preserve">totalrekall</w:t>
            </w:r>
            <w:r w:rsidDel="00000000" w:rsidR="00000000" w:rsidRPr="00000000">
              <w:rPr>
                <w:rtl w:val="0"/>
              </w:rPr>
              <w:t xml:space="preserve"> github page that were used to gain access to the FTP server.</w:t>
            </w:r>
          </w:p>
        </w:tc>
      </w:tr>
      <w:tr>
        <w:trPr>
          <w:cantSplit w:val="0"/>
          <w:tblHeader w:val="0"/>
        </w:trPr>
        <w:tc>
          <w:tcPr>
            <w:shd w:fill="auto" w:val="clear"/>
            <w:vAlign w:val="center"/>
          </w:tcPr>
          <w:p w:rsidR="00000000" w:rsidDel="00000000" w:rsidP="00000000" w:rsidRDefault="00000000" w:rsidRPr="00000000" w14:paraId="0000019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9">
            <w:pPr>
              <w:spacing w:line="276" w:lineRule="auto"/>
              <w:rPr/>
            </w:pPr>
            <w:r w:rsidDel="00000000" w:rsidR="00000000" w:rsidRPr="00000000">
              <w:rPr>
                <w:sz w:val="22"/>
                <w:szCs w:val="22"/>
                <w:highlight w:val="yellow"/>
              </w:rPr>
              <w:drawing>
                <wp:inline distB="114300" distT="114300" distL="114300" distR="114300">
                  <wp:extent cx="4657725" cy="2946400"/>
                  <wp:effectExtent b="0" l="0" r="0" t="0"/>
                  <wp:docPr id="3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657725" cy="2946400"/>
                          </a:xfrm>
                          <a:prstGeom prst="rect"/>
                          <a:ln/>
                        </pic:spPr>
                      </pic:pic>
                    </a:graphicData>
                  </a:graphic>
                </wp:inline>
              </w:drawing>
            </w:r>
            <w:r w:rsidDel="00000000" w:rsidR="00000000" w:rsidRPr="00000000">
              <w:rPr>
                <w:sz w:val="22"/>
                <w:szCs w:val="22"/>
                <w:highlight w:val="yellow"/>
              </w:rPr>
              <w:drawing>
                <wp:inline distB="114300" distT="114300" distL="114300" distR="114300">
                  <wp:extent cx="4572000" cy="1057275"/>
                  <wp:effectExtent b="0" l="0" r="0" t="0"/>
                  <wp:docPr id="3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572000" cy="1057275"/>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B">
            <w:pPr>
              <w:widowControl w:val="0"/>
              <w:jc w:val="cente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9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D">
            <w:pPr>
              <w:widowControl w:val="0"/>
              <w:numPr>
                <w:ilvl w:val="0"/>
                <w:numId w:val="1"/>
              </w:numPr>
              <w:ind w:left="720" w:hanging="360"/>
              <w:rPr>
                <w:u w:val="none"/>
              </w:rPr>
            </w:pPr>
            <w:r w:rsidDel="00000000" w:rsidR="00000000" w:rsidRPr="00000000">
              <w:rPr>
                <w:rtl w:val="0"/>
              </w:rPr>
              <w:t xml:space="preserve">Never leave important information such as user credentials on a github page accessible to anyone</w:t>
            </w:r>
          </w:p>
          <w:p w:rsidR="00000000" w:rsidDel="00000000" w:rsidP="00000000" w:rsidRDefault="00000000" w:rsidRPr="00000000" w14:paraId="0000019E">
            <w:pPr>
              <w:widowControl w:val="0"/>
              <w:numPr>
                <w:ilvl w:val="0"/>
                <w:numId w:val="1"/>
              </w:numPr>
              <w:ind w:left="720" w:hanging="360"/>
              <w:rPr>
                <w:u w:val="none"/>
              </w:rPr>
            </w:pPr>
            <w:r w:rsidDel="00000000" w:rsidR="00000000" w:rsidRPr="00000000">
              <w:rPr>
                <w:rtl w:val="0"/>
              </w:rPr>
              <w:t xml:space="preserve">Restrict access to port 21</w:t>
            </w:r>
          </w:p>
          <w:p w:rsidR="00000000" w:rsidDel="00000000" w:rsidP="00000000" w:rsidRDefault="00000000" w:rsidRPr="00000000" w14:paraId="0000019F">
            <w:pPr>
              <w:widowControl w:val="0"/>
              <w:numPr>
                <w:ilvl w:val="0"/>
                <w:numId w:val="1"/>
              </w:numPr>
              <w:ind w:left="720" w:hanging="360"/>
              <w:rPr>
                <w:u w:val="none"/>
              </w:rPr>
            </w:pPr>
            <w:r w:rsidDel="00000000" w:rsidR="00000000" w:rsidRPr="00000000">
              <w:rPr>
                <w:rtl w:val="0"/>
              </w:rPr>
              <w:t xml:space="preserve">Salt Hashes</w:t>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2">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5">
            <w:pPr>
              <w:jc w:val="center"/>
              <w:rPr/>
            </w:pPr>
            <w:r w:rsidDel="00000000" w:rsidR="00000000" w:rsidRPr="00000000">
              <w:rPr>
                <w:rtl w:val="0"/>
              </w:rPr>
              <w:t xml:space="preserve">Local File Inclusion Vulnerabilities</w:t>
            </w:r>
          </w:p>
        </w:tc>
      </w:tr>
      <w:tr>
        <w:trPr>
          <w:cantSplit w:val="0"/>
          <w:tblHeader w:val="0"/>
        </w:trPr>
        <w:tc>
          <w:tcPr>
            <w:shd w:fill="auto" w:val="clear"/>
            <w:vAlign w:val="center"/>
          </w:tcPr>
          <w:p w:rsidR="00000000" w:rsidDel="00000000" w:rsidP="00000000" w:rsidRDefault="00000000" w:rsidRPr="00000000" w14:paraId="000001A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7">
            <w:pPr>
              <w:widowControl w:val="0"/>
              <w:jc w:val="center"/>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A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9">
            <w:pPr>
              <w:widowControl w:val="0"/>
              <w:jc w:val="center"/>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A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B">
            <w:pPr>
              <w:widowControl w:val="0"/>
              <w:rPr/>
            </w:pPr>
            <w:r w:rsidDel="00000000" w:rsidR="00000000" w:rsidRPr="00000000">
              <w:rPr>
                <w:rtl w:val="0"/>
              </w:rPr>
              <w:t xml:space="preserve">Successfully uploaded malicious php scripts on multiple sections of the ‘memory-panner.php’ web page.</w:t>
            </w:r>
          </w:p>
        </w:tc>
      </w:tr>
      <w:tr>
        <w:trPr>
          <w:cantSplit w:val="0"/>
          <w:tblHeader w:val="0"/>
        </w:trPr>
        <w:tc>
          <w:tcPr>
            <w:shd w:fill="auto" w:val="clear"/>
            <w:vAlign w:val="center"/>
          </w:tcPr>
          <w:p w:rsidR="00000000" w:rsidDel="00000000" w:rsidP="00000000" w:rsidRDefault="00000000" w:rsidRPr="00000000" w14:paraId="000001A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D">
            <w:pPr>
              <w:jc w:val="center"/>
              <w:rPr/>
            </w:pPr>
            <w:r w:rsidDel="00000000" w:rsidR="00000000" w:rsidRPr="00000000">
              <w:rPr>
                <w:sz w:val="22"/>
                <w:szCs w:val="22"/>
                <w:highlight w:val="yellow"/>
              </w:rPr>
              <w:drawing>
                <wp:inline distB="114300" distT="114300" distL="114300" distR="114300">
                  <wp:extent cx="4657725" cy="2921000"/>
                  <wp:effectExtent b="0" l="0" r="0" t="0"/>
                  <wp:docPr id="1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657725" cy="2921000"/>
                          </a:xfrm>
                          <a:prstGeom prst="rect"/>
                          <a:ln/>
                        </pic:spPr>
                      </pic:pic>
                    </a:graphicData>
                  </a:graphic>
                </wp:inline>
              </w:drawing>
            </w:r>
            <w:r w:rsidDel="00000000" w:rsidR="00000000" w:rsidRPr="00000000">
              <w:rPr>
                <w:sz w:val="22"/>
                <w:szCs w:val="22"/>
                <w:highlight w:val="yellow"/>
              </w:rPr>
              <w:drawing>
                <wp:inline distB="114300" distT="114300" distL="114300" distR="114300">
                  <wp:extent cx="4657725" cy="28956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657725" cy="2895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F">
            <w:pPr>
              <w:widowControl w:val="0"/>
              <w:jc w:val="center"/>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B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tl w:val="0"/>
              </w:rPr>
              <w:t xml:space="preserve">ID Assignation </w:t>
            </w:r>
          </w:p>
          <w:p w:rsidR="00000000" w:rsidDel="00000000" w:rsidP="00000000" w:rsidRDefault="00000000" w:rsidRPr="00000000" w14:paraId="000001B2">
            <w:pPr>
              <w:widowControl w:val="0"/>
              <w:rPr/>
            </w:pPr>
            <w:r w:rsidDel="00000000" w:rsidR="00000000" w:rsidRPr="00000000">
              <w:rPr>
                <w:rtl w:val="0"/>
              </w:rPr>
              <w:t xml:space="preserve">Do not permit file paths to be appended directly</w:t>
            </w:r>
          </w:p>
          <w:p w:rsidR="00000000" w:rsidDel="00000000" w:rsidP="00000000" w:rsidRDefault="00000000" w:rsidRPr="00000000" w14:paraId="000001B3">
            <w:pPr>
              <w:widowControl w:val="0"/>
              <w:rPr/>
            </w:pPr>
            <w:r w:rsidDel="00000000" w:rsidR="00000000" w:rsidRPr="00000000">
              <w:rPr>
                <w:rtl w:val="0"/>
              </w:rPr>
              <w:t xml:space="preserve">Dynamic path concatenation</w:t>
            </w:r>
          </w:p>
        </w:tc>
      </w:tr>
    </w:tbl>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6">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9">
            <w:pPr>
              <w:jc w:val="center"/>
              <w:rPr/>
            </w:pPr>
            <w:r w:rsidDel="00000000" w:rsidR="00000000" w:rsidRPr="00000000">
              <w:rPr>
                <w:rtl w:val="0"/>
              </w:rPr>
              <w:t xml:space="preserve">Open Source Data Exposure</w:t>
            </w:r>
          </w:p>
        </w:tc>
      </w:tr>
      <w:tr>
        <w:trPr>
          <w:cantSplit w:val="0"/>
          <w:tblHeader w:val="0"/>
        </w:trPr>
        <w:tc>
          <w:tcPr>
            <w:shd w:fill="auto" w:val="clear"/>
            <w:vAlign w:val="center"/>
          </w:tcPr>
          <w:p w:rsidR="00000000" w:rsidDel="00000000" w:rsidP="00000000" w:rsidRDefault="00000000" w:rsidRPr="00000000" w14:paraId="000001B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B">
            <w:pPr>
              <w:widowControl w:val="0"/>
              <w:jc w:val="center"/>
              <w:rPr/>
            </w:pPr>
            <w:r w:rsidDel="00000000" w:rsidR="00000000" w:rsidRPr="00000000">
              <w:rPr>
                <w:rtl w:val="0"/>
              </w:rPr>
              <w:t xml:space="preserve">Linux OS</w:t>
            </w:r>
          </w:p>
          <w:p w:rsidR="00000000" w:rsidDel="00000000" w:rsidP="00000000" w:rsidRDefault="00000000" w:rsidRPr="00000000" w14:paraId="000001BC">
            <w:pPr>
              <w:widowControl w:val="0"/>
              <w:jc w:val="center"/>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E">
            <w:pPr>
              <w:widowControl w:val="0"/>
              <w:jc w:val="center"/>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0">
            <w:pPr>
              <w:widowControl w:val="0"/>
              <w:rPr/>
            </w:pPr>
            <w:r w:rsidDel="00000000" w:rsidR="00000000" w:rsidRPr="00000000">
              <w:rPr>
                <w:rtl w:val="0"/>
              </w:rPr>
              <w:t xml:space="preserve">Through OSINT tools we successfully compiled information on the target machine and web page that was useful during our investigation, and could prove useful to a threat actor. Including the ‘WHOIS’ data of ‘</w:t>
            </w:r>
            <w:r w:rsidDel="00000000" w:rsidR="00000000" w:rsidRPr="00000000">
              <w:rPr>
                <w:rtl w:val="0"/>
              </w:rPr>
              <w:t xml:space="preserve">totalrekall.xyz</w:t>
            </w:r>
            <w:r w:rsidDel="00000000" w:rsidR="00000000" w:rsidRPr="00000000">
              <w:rPr>
                <w:rtl w:val="0"/>
              </w:rPr>
              <w:t xml:space="preserve">’</w:t>
            </w:r>
          </w:p>
        </w:tc>
      </w:tr>
      <w:tr>
        <w:trPr>
          <w:cantSplit w:val="0"/>
          <w:tblHeader w:val="0"/>
        </w:trPr>
        <w:tc>
          <w:tcPr>
            <w:shd w:fill="auto" w:val="clear"/>
            <w:vAlign w:val="center"/>
          </w:tcPr>
          <w:p w:rsidR="00000000" w:rsidDel="00000000" w:rsidP="00000000" w:rsidRDefault="00000000" w:rsidRPr="00000000" w14:paraId="000001C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sz w:val="22"/>
                <w:szCs w:val="22"/>
                <w:highlight w:val="yellow"/>
              </w:rPr>
              <w:drawing>
                <wp:inline distB="114300" distT="114300" distL="114300" distR="114300">
                  <wp:extent cx="4657725" cy="2971800"/>
                  <wp:effectExtent b="0" l="0" r="0" t="0"/>
                  <wp:docPr id="1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657725" cy="2971800"/>
                          </a:xfrm>
                          <a:prstGeom prst="rect"/>
                          <a:ln/>
                        </pic:spPr>
                      </pic:pic>
                    </a:graphicData>
                  </a:graphic>
                </wp:inline>
              </w:drawing>
            </w:r>
            <w:r w:rsidDel="00000000" w:rsidR="00000000" w:rsidRPr="00000000">
              <w:rPr>
                <w:sz w:val="22"/>
                <w:szCs w:val="22"/>
                <w:highlight w:val="yellow"/>
              </w:rPr>
              <w:drawing>
                <wp:inline distB="114300" distT="114300" distL="114300" distR="114300">
                  <wp:extent cx="4657725" cy="2971800"/>
                  <wp:effectExtent b="0" l="0" r="0" t="0"/>
                  <wp:docPr id="4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657725" cy="2971800"/>
                          </a:xfrm>
                          <a:prstGeom prst="rect"/>
                          <a:ln/>
                        </pic:spPr>
                      </pic:pic>
                    </a:graphicData>
                  </a:graphic>
                </wp:inline>
              </w:drawing>
            </w:r>
            <w:r w:rsidDel="00000000" w:rsidR="00000000" w:rsidRPr="00000000">
              <w:rPr>
                <w:sz w:val="22"/>
                <w:szCs w:val="22"/>
                <w:highlight w:val="yellow"/>
              </w:rPr>
              <w:drawing>
                <wp:inline distB="114300" distT="114300" distL="114300" distR="114300">
                  <wp:extent cx="4657725" cy="2971800"/>
                  <wp:effectExtent b="0" l="0" r="0" t="0"/>
                  <wp:docPr id="7"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657725" cy="2971800"/>
                          </a:xfrm>
                          <a:prstGeom prst="rect"/>
                          <a:ln/>
                        </pic:spPr>
                      </pic:pic>
                    </a:graphicData>
                  </a:graphic>
                </wp:inline>
              </w:drawing>
            </w:r>
            <w:r w:rsidDel="00000000" w:rsidR="00000000" w:rsidRPr="00000000">
              <w:rPr>
                <w:sz w:val="22"/>
                <w:szCs w:val="22"/>
              </w:rPr>
              <w:drawing>
                <wp:inline distB="114300" distT="114300" distL="114300" distR="114300">
                  <wp:extent cx="4657725" cy="2984500"/>
                  <wp:effectExtent b="0" l="0" r="0" t="0"/>
                  <wp:docPr id="2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657725" cy="2984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4">
            <w:pPr>
              <w:widowControl w:val="0"/>
              <w:jc w:val="center"/>
              <w:rPr/>
            </w:pPr>
            <w:r w:rsidDel="00000000" w:rsidR="00000000" w:rsidRPr="00000000">
              <w:rPr>
                <w:rtl w:val="0"/>
              </w:rPr>
              <w:t xml:space="preserve">192.168.14.35</w:t>
            </w:r>
          </w:p>
          <w:p w:rsidR="00000000" w:rsidDel="00000000" w:rsidP="00000000" w:rsidRDefault="00000000" w:rsidRPr="00000000" w14:paraId="000001C5">
            <w:pPr>
              <w:jc w:val="center"/>
              <w:rPr/>
            </w:pPr>
            <w:r w:rsidDel="00000000" w:rsidR="00000000" w:rsidRPr="00000000">
              <w:rPr>
                <w:sz w:val="22"/>
                <w:szCs w:val="22"/>
                <w:highlight w:val="yellow"/>
                <w:rtl w:val="0"/>
              </w:rPr>
              <w:t xml:space="preserve">192.168.13.11</w:t>
            </w:r>
            <w:r w:rsidDel="00000000" w:rsidR="00000000" w:rsidRPr="00000000">
              <w:rPr>
                <w:rtl w:val="0"/>
              </w:rPr>
            </w:r>
          </w:p>
          <w:p w:rsidR="00000000" w:rsidDel="00000000" w:rsidP="00000000" w:rsidRDefault="00000000" w:rsidRPr="00000000" w14:paraId="000001C6">
            <w:pPr>
              <w:jc w:val="center"/>
              <w:rPr>
                <w:sz w:val="22"/>
                <w:szCs w:val="22"/>
                <w:highlight w:val="yellow"/>
              </w:rPr>
            </w:pPr>
            <w:r w:rsidDel="00000000" w:rsidR="00000000" w:rsidRPr="00000000">
              <w:rPr>
                <w:sz w:val="22"/>
                <w:szCs w:val="22"/>
                <w:highlight w:val="yellow"/>
                <w:rtl w:val="0"/>
              </w:rPr>
              <w:t xml:space="preserve">192.168.13.12</w:t>
            </w:r>
          </w:p>
          <w:p w:rsidR="00000000" w:rsidDel="00000000" w:rsidP="00000000" w:rsidRDefault="00000000" w:rsidRPr="00000000" w14:paraId="000001C7">
            <w:pPr>
              <w:jc w:val="center"/>
              <w:rPr>
                <w:sz w:val="22"/>
                <w:szCs w:val="22"/>
                <w:highlight w:val="yellow"/>
              </w:rPr>
            </w:pPr>
            <w:r w:rsidDel="00000000" w:rsidR="00000000" w:rsidRPr="00000000">
              <w:rPr>
                <w:sz w:val="22"/>
                <w:szCs w:val="22"/>
                <w:highlight w:val="yellow"/>
                <w:rtl w:val="0"/>
              </w:rPr>
              <w:t xml:space="preserve">192.168.13.13</w:t>
            </w:r>
          </w:p>
        </w:tc>
      </w:tr>
      <w:tr>
        <w:trPr>
          <w:cantSplit w:val="0"/>
          <w:tblHeader w:val="0"/>
        </w:trPr>
        <w:tc>
          <w:tcPr>
            <w:shd w:fill="auto" w:val="clear"/>
            <w:vAlign w:val="center"/>
          </w:tcPr>
          <w:p w:rsidR="00000000" w:rsidDel="00000000" w:rsidP="00000000" w:rsidRDefault="00000000" w:rsidRPr="00000000" w14:paraId="000001C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9">
            <w:pPr>
              <w:widowControl w:val="0"/>
              <w:rPr/>
            </w:pPr>
            <w:r w:rsidDel="00000000" w:rsidR="00000000" w:rsidRPr="00000000">
              <w:rPr>
                <w:rtl w:val="0"/>
              </w:rPr>
              <w:t xml:space="preserve">Ensure no sensitive data is found in WHOIS records</w:t>
            </w:r>
          </w:p>
          <w:p w:rsidR="00000000" w:rsidDel="00000000" w:rsidP="00000000" w:rsidRDefault="00000000" w:rsidRPr="00000000" w14:paraId="000001CA">
            <w:pPr>
              <w:widowControl w:val="0"/>
              <w:rPr/>
            </w:pPr>
            <w:r w:rsidDel="00000000" w:rsidR="00000000" w:rsidRPr="00000000">
              <w:rPr>
                <w:rtl w:val="0"/>
              </w:rPr>
              <w:t xml:space="preserve">Ensure no sensitive information can be found publicly</w:t>
            </w:r>
          </w:p>
        </w:tc>
      </w:tr>
    </w:tbl>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D">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sz w:val="22"/>
                <w:szCs w:val="22"/>
                <w:rtl w:val="0"/>
              </w:rPr>
              <w:t xml:space="preserve">Apache Tomcat Remote Code Execution Vulnerability (CVE-2017-12617)</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2">
            <w:pPr>
              <w:widowControl w:val="0"/>
              <w:jc w:val="center"/>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D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4">
            <w:pPr>
              <w:widowControl w:val="0"/>
              <w:jc w:val="center"/>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D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6">
            <w:pPr>
              <w:widowControl w:val="0"/>
              <w:rPr/>
            </w:pPr>
            <w:r w:rsidDel="00000000" w:rsidR="00000000" w:rsidRPr="00000000">
              <w:rPr>
                <w:rtl w:val="0"/>
              </w:rPr>
              <w:t xml:space="preserve">Successfully exploited Apache Tomcat vulnerability allowing for Remote Code Execution and retrieving a reverse shell session</w:t>
            </w:r>
          </w:p>
        </w:tc>
      </w:tr>
      <w:tr>
        <w:trPr>
          <w:cantSplit w:val="0"/>
          <w:tblHeader w:val="0"/>
        </w:trPr>
        <w:tc>
          <w:tcPr>
            <w:shd w:fill="auto" w:val="clear"/>
            <w:vAlign w:val="center"/>
          </w:tcPr>
          <w:p w:rsidR="00000000" w:rsidDel="00000000" w:rsidP="00000000" w:rsidRDefault="00000000" w:rsidRPr="00000000" w14:paraId="000001D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8">
            <w:pPr>
              <w:rPr/>
            </w:pPr>
            <w:r w:rsidDel="00000000" w:rsidR="00000000" w:rsidRPr="00000000">
              <w:rPr>
                <w:sz w:val="22"/>
                <w:szCs w:val="22"/>
                <w:highlight w:val="yellow"/>
              </w:rPr>
              <w:drawing>
                <wp:inline distB="114300" distT="114300" distL="114300" distR="114300">
                  <wp:extent cx="4657725" cy="2971800"/>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657725" cy="2971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A">
            <w:pPr>
              <w:jc w:val="center"/>
              <w:rPr/>
            </w:pPr>
            <w:r w:rsidDel="00000000" w:rsidR="00000000" w:rsidRPr="00000000">
              <w:rPr>
                <w:sz w:val="22"/>
                <w:szCs w:val="22"/>
                <w:highlight w:val="yellow"/>
                <w:rtl w:val="0"/>
              </w:rPr>
              <w:t xml:space="preserve">192.168.13.10</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C">
            <w:pPr>
              <w:widowControl w:val="0"/>
              <w:rPr/>
            </w:pPr>
            <w:r w:rsidDel="00000000" w:rsidR="00000000" w:rsidRPr="00000000">
              <w:rPr>
                <w:rtl w:val="0"/>
              </w:rPr>
              <w:t xml:space="preserve">Update to the latest version of Apache Struts</w:t>
            </w:r>
          </w:p>
        </w:tc>
      </w:tr>
    </w:tbl>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F">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2">
            <w:pPr>
              <w:jc w:val="center"/>
              <w:rPr/>
            </w:pPr>
            <w:r w:rsidDel="00000000" w:rsidR="00000000" w:rsidRPr="00000000">
              <w:rPr>
                <w:rtl w:val="0"/>
              </w:rPr>
              <w:t xml:space="preserve">Shellshock Vulnerability</w:t>
            </w:r>
          </w:p>
        </w:tc>
      </w:tr>
      <w:tr>
        <w:trPr>
          <w:cantSplit w:val="0"/>
          <w:tblHeader w:val="0"/>
        </w:trPr>
        <w:tc>
          <w:tcPr>
            <w:shd w:fill="auto" w:val="clear"/>
            <w:vAlign w:val="center"/>
          </w:tcPr>
          <w:p w:rsidR="00000000" w:rsidDel="00000000" w:rsidP="00000000" w:rsidRDefault="00000000" w:rsidRPr="00000000" w14:paraId="000001E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4">
            <w:pPr>
              <w:widowControl w:val="0"/>
              <w:jc w:val="center"/>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1E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6">
            <w:pPr>
              <w:widowControl w:val="0"/>
              <w:jc w:val="center"/>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E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8">
            <w:pPr>
              <w:widowControl w:val="0"/>
              <w:rPr/>
            </w:pPr>
            <w:r w:rsidDel="00000000" w:rsidR="00000000" w:rsidRPr="00000000">
              <w:rPr>
                <w:rtl w:val="0"/>
              </w:rPr>
              <w:t xml:space="preserve">Successfully exploited a Shellshock Vulnerability found on a Linux machine, resulting in gaining a shell at root level.</w:t>
            </w:r>
          </w:p>
        </w:tc>
      </w:tr>
      <w:tr>
        <w:trPr>
          <w:cantSplit w:val="0"/>
          <w:tblHeader w:val="0"/>
        </w:trPr>
        <w:tc>
          <w:tcPr>
            <w:shd w:fill="auto" w:val="clear"/>
            <w:vAlign w:val="center"/>
          </w:tcPr>
          <w:p w:rsidR="00000000" w:rsidDel="00000000" w:rsidP="00000000" w:rsidRDefault="00000000" w:rsidRPr="00000000" w14:paraId="000001E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sz w:val="22"/>
                <w:szCs w:val="22"/>
                <w:highlight w:val="yellow"/>
              </w:rPr>
              <w:drawing>
                <wp:inline distB="114300" distT="114300" distL="114300" distR="114300">
                  <wp:extent cx="4657725" cy="2959100"/>
                  <wp:effectExtent b="0" l="0" r="0" t="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657725" cy="2959100"/>
                          </a:xfrm>
                          <a:prstGeom prst="rect"/>
                          <a:ln/>
                        </pic:spPr>
                      </pic:pic>
                    </a:graphicData>
                  </a:graphic>
                </wp:inline>
              </w:drawing>
            </w:r>
            <w:r w:rsidDel="00000000" w:rsidR="00000000" w:rsidRPr="00000000">
              <w:rPr>
                <w:sz w:val="22"/>
                <w:szCs w:val="22"/>
                <w:highlight w:val="yellow"/>
              </w:rPr>
              <w:drawing>
                <wp:inline distB="114300" distT="114300" distL="114300" distR="114300">
                  <wp:extent cx="4657725" cy="2959100"/>
                  <wp:effectExtent b="0" l="0" r="0" t="0"/>
                  <wp:docPr id="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657725" cy="2959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C">
            <w:pPr>
              <w:widowControl w:val="0"/>
              <w:jc w:val="center"/>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1E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E">
            <w:pPr>
              <w:widowControl w:val="0"/>
              <w:rPr/>
            </w:pPr>
            <w:r w:rsidDel="00000000" w:rsidR="00000000" w:rsidRPr="00000000">
              <w:rPr>
                <w:rtl w:val="0"/>
              </w:rPr>
              <w:t xml:space="preserve">Update to the latest version of bash</w:t>
            </w:r>
          </w:p>
        </w:tc>
      </w:tr>
    </w:tbl>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1">
            <w:pPr>
              <w:widowControl w:val="0"/>
              <w:jc w:val="center"/>
              <w:rPr>
                <w:b w:val="1"/>
                <w:color w:val="ffffff"/>
              </w:rPr>
            </w:pPr>
            <w:r w:rsidDel="00000000" w:rsidR="00000000" w:rsidRPr="00000000">
              <w:rPr>
                <w:b w:val="1"/>
                <w:color w:val="ffffff"/>
                <w:rtl w:val="0"/>
              </w:rPr>
              <w:t xml:space="preserve">Vulnerability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4">
            <w:pPr>
              <w:jc w:val="center"/>
              <w:rPr/>
            </w:pPr>
            <w:r w:rsidDel="00000000" w:rsidR="00000000" w:rsidRPr="00000000">
              <w:rPr>
                <w:rtl w:val="0"/>
              </w:rPr>
              <w:t xml:space="preserve">FTP Anonymous Login</w:t>
            </w:r>
          </w:p>
        </w:tc>
      </w:tr>
      <w:tr>
        <w:trPr>
          <w:cantSplit w:val="0"/>
          <w:tblHeader w:val="0"/>
        </w:trPr>
        <w:tc>
          <w:tcPr>
            <w:shd w:fill="auto" w:val="clear"/>
            <w:vAlign w:val="center"/>
          </w:tcPr>
          <w:p w:rsidR="00000000" w:rsidDel="00000000" w:rsidP="00000000" w:rsidRDefault="00000000" w:rsidRPr="00000000" w14:paraId="000001F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6">
            <w:pPr>
              <w:widowControl w:val="0"/>
              <w:jc w:val="center"/>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1F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8">
            <w:pPr>
              <w:widowControl w:val="0"/>
              <w:jc w:val="center"/>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F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A">
            <w:pPr>
              <w:widowControl w:val="0"/>
              <w:rPr/>
            </w:pPr>
            <w:r w:rsidDel="00000000" w:rsidR="00000000" w:rsidRPr="00000000">
              <w:rPr>
                <w:rtl w:val="0"/>
              </w:rPr>
              <w:t xml:space="preserve">RedAttacker’s found that anonymous login was enabled onto FTP and was able to successfully connect using the anonymous login. </w:t>
            </w:r>
          </w:p>
        </w:tc>
      </w:tr>
      <w:tr>
        <w:trPr>
          <w:cantSplit w:val="0"/>
          <w:tblHeader w:val="0"/>
        </w:trPr>
        <w:tc>
          <w:tcPr>
            <w:shd w:fill="auto" w:val="clear"/>
            <w:vAlign w:val="center"/>
          </w:tcPr>
          <w:p w:rsidR="00000000" w:rsidDel="00000000" w:rsidP="00000000" w:rsidRDefault="00000000" w:rsidRPr="00000000" w14:paraId="000001F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C">
            <w:pPr>
              <w:spacing w:line="276" w:lineRule="auto"/>
              <w:rPr/>
            </w:pPr>
            <w:r w:rsidDel="00000000" w:rsidR="00000000" w:rsidRPr="00000000">
              <w:rPr>
                <w:sz w:val="22"/>
                <w:szCs w:val="22"/>
                <w:highlight w:val="yellow"/>
              </w:rPr>
              <w:drawing>
                <wp:inline distB="114300" distT="114300" distL="114300" distR="114300">
                  <wp:extent cx="4657725" cy="2501900"/>
                  <wp:effectExtent b="0" l="0" r="0" t="0"/>
                  <wp:docPr id="2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657725" cy="2501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E">
            <w:pPr>
              <w:widowControl w:val="0"/>
              <w:jc w:val="cente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1F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0">
            <w:pPr>
              <w:widowControl w:val="0"/>
              <w:rPr/>
            </w:pPr>
            <w:r w:rsidDel="00000000" w:rsidR="00000000" w:rsidRPr="00000000">
              <w:rPr>
                <w:rtl w:val="0"/>
              </w:rPr>
              <w:t xml:space="preserve">Disable Anonymous authentication on FTP</w:t>
            </w:r>
          </w:p>
        </w:tc>
      </w:tr>
    </w:tbl>
    <w:p w:rsidR="00000000" w:rsidDel="00000000" w:rsidP="00000000" w:rsidRDefault="00000000" w:rsidRPr="00000000" w14:paraId="00000201">
      <w:pPr>
        <w:rPr>
          <w:highlight w:val="yellow"/>
        </w:rPr>
      </w:pPr>
      <w:r w:rsidDel="00000000" w:rsidR="00000000" w:rsidRPr="00000000">
        <w:rPr>
          <w:rtl w:val="0"/>
        </w:rPr>
      </w:r>
    </w:p>
    <w:p w:rsidR="00000000" w:rsidDel="00000000" w:rsidP="00000000" w:rsidRDefault="00000000" w:rsidRPr="00000000" w14:paraId="00000202">
      <w:pPr>
        <w:rPr>
          <w:highlight w:val="yellow"/>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4">
            <w:pPr>
              <w:widowControl w:val="0"/>
              <w:jc w:val="center"/>
              <w:rPr>
                <w:b w:val="1"/>
                <w:color w:val="ffffff"/>
              </w:rPr>
            </w:pPr>
            <w:r w:rsidDel="00000000" w:rsidR="00000000" w:rsidRPr="00000000">
              <w:rPr>
                <w:b w:val="1"/>
                <w:color w:val="ffffff"/>
                <w:rtl w:val="0"/>
              </w:rPr>
              <w:t xml:space="preserve">Vulnerability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7">
            <w:pPr>
              <w:jc w:val="center"/>
              <w:rPr/>
            </w:pPr>
            <w:r w:rsidDel="00000000" w:rsidR="00000000" w:rsidRPr="00000000">
              <w:rPr>
                <w:rtl w:val="0"/>
              </w:rPr>
              <w:t xml:space="preserve">Kiwi Credential Dump</w:t>
            </w:r>
          </w:p>
        </w:tc>
      </w:tr>
      <w:tr>
        <w:trPr>
          <w:cantSplit w:val="0"/>
          <w:tblHeader w:val="0"/>
        </w:trPr>
        <w:tc>
          <w:tcPr>
            <w:shd w:fill="auto" w:val="clear"/>
            <w:vAlign w:val="center"/>
          </w:tcPr>
          <w:p w:rsidR="00000000" w:rsidDel="00000000" w:rsidP="00000000" w:rsidRDefault="00000000" w:rsidRPr="00000000" w14:paraId="0000020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9">
            <w:pPr>
              <w:widowControl w:val="0"/>
              <w:jc w:val="center"/>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0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B">
            <w:pPr>
              <w:widowControl w:val="0"/>
              <w:jc w:val="center"/>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0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D">
            <w:pPr>
              <w:widowControl w:val="0"/>
              <w:rPr/>
            </w:pPr>
            <w:r w:rsidDel="00000000" w:rsidR="00000000" w:rsidRPr="00000000">
              <w:rPr>
                <w:rtl w:val="0"/>
              </w:rPr>
              <w:t xml:space="preserve">After gaining a Meterpreter shell, RedAttacker’s successfully dumped many different user credentials using a tool named ‘kiwi’. Allowing us to crack another user’s password hash and gain access to another account.</w:t>
            </w:r>
          </w:p>
        </w:tc>
      </w:tr>
      <w:tr>
        <w:trPr>
          <w:cantSplit w:val="0"/>
          <w:tblHeader w:val="0"/>
        </w:trPr>
        <w:tc>
          <w:tcPr>
            <w:shd w:fill="auto" w:val="clear"/>
            <w:vAlign w:val="center"/>
          </w:tcPr>
          <w:p w:rsidR="00000000" w:rsidDel="00000000" w:rsidP="00000000" w:rsidRDefault="00000000" w:rsidRPr="00000000" w14:paraId="0000020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F">
            <w:pPr>
              <w:spacing w:line="276" w:lineRule="auto"/>
              <w:rPr/>
            </w:pPr>
            <w:r w:rsidDel="00000000" w:rsidR="00000000" w:rsidRPr="00000000">
              <w:rPr>
                <w:sz w:val="22"/>
                <w:szCs w:val="22"/>
                <w:highlight w:val="yellow"/>
              </w:rPr>
              <w:drawing>
                <wp:inline distB="114300" distT="114300" distL="114300" distR="114300">
                  <wp:extent cx="4657725" cy="2946400"/>
                  <wp:effectExtent b="0" l="0" r="0" t="0"/>
                  <wp:docPr id="3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657725" cy="2946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1">
            <w:pPr>
              <w:widowControl w:val="0"/>
              <w:jc w:val="cente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1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3">
            <w:pPr>
              <w:widowControl w:val="0"/>
              <w:rPr/>
            </w:pPr>
            <w:r w:rsidDel="00000000" w:rsidR="00000000" w:rsidRPr="00000000">
              <w:rPr>
                <w:rtl w:val="0"/>
              </w:rPr>
              <w:t xml:space="preserve">Salt Password hashes</w:t>
            </w:r>
          </w:p>
          <w:p w:rsidR="00000000" w:rsidDel="00000000" w:rsidP="00000000" w:rsidRDefault="00000000" w:rsidRPr="00000000" w14:paraId="00000214">
            <w:pPr>
              <w:widowControl w:val="0"/>
              <w:rPr/>
            </w:pPr>
            <w:r w:rsidDel="00000000" w:rsidR="00000000" w:rsidRPr="00000000">
              <w:rPr>
                <w:rtl w:val="0"/>
              </w:rPr>
              <w:t xml:space="preserve">LSAAS Protected Mode</w:t>
            </w:r>
          </w:p>
          <w:p w:rsidR="00000000" w:rsidDel="00000000" w:rsidP="00000000" w:rsidRDefault="00000000" w:rsidRPr="00000000" w14:paraId="00000215">
            <w:pPr>
              <w:widowControl w:val="0"/>
              <w:rPr/>
            </w:pPr>
            <w:r w:rsidDel="00000000" w:rsidR="00000000" w:rsidRPr="00000000">
              <w:rPr>
                <w:rtl w:val="0"/>
              </w:rPr>
              <w:t xml:space="preserve">Ensure Windows is up to date</w:t>
            </w:r>
          </w:p>
        </w:tc>
      </w:tr>
    </w:tbl>
    <w:p w:rsidR="00000000" w:rsidDel="00000000" w:rsidP="00000000" w:rsidRDefault="00000000" w:rsidRPr="00000000" w14:paraId="00000216">
      <w:pPr>
        <w:rPr>
          <w:highlight w:val="yellow"/>
        </w:rPr>
      </w:pPr>
      <w:r w:rsidDel="00000000" w:rsidR="00000000" w:rsidRPr="00000000">
        <w:rPr>
          <w:rtl w:val="0"/>
        </w:rPr>
      </w:r>
    </w:p>
    <w:p w:rsidR="00000000" w:rsidDel="00000000" w:rsidP="00000000" w:rsidRDefault="00000000" w:rsidRPr="00000000" w14:paraId="00000217">
      <w:pPr>
        <w:rPr>
          <w:highlight w:val="yellow"/>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9">
            <w:pPr>
              <w:widowControl w:val="0"/>
              <w:jc w:val="center"/>
              <w:rPr>
                <w:b w:val="1"/>
                <w:color w:val="ffffff"/>
              </w:rPr>
            </w:pPr>
            <w:r w:rsidDel="00000000" w:rsidR="00000000" w:rsidRPr="00000000">
              <w:rPr>
                <w:b w:val="1"/>
                <w:color w:val="ffffff"/>
                <w:rtl w:val="0"/>
              </w:rPr>
              <w:t xml:space="preserve">Vulnerability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C">
            <w:pPr>
              <w:jc w:val="center"/>
              <w:rPr/>
            </w:pPr>
            <w:r w:rsidDel="00000000" w:rsidR="00000000" w:rsidRPr="00000000">
              <w:rPr>
                <w:rtl w:val="0"/>
              </w:rPr>
              <w:t xml:space="preserve">Sensitive Data in user ‘C:\Users\Public\Documents’ Directory</w:t>
            </w:r>
          </w:p>
        </w:tc>
      </w:tr>
      <w:tr>
        <w:trPr>
          <w:cantSplit w:val="0"/>
          <w:tblHeader w:val="0"/>
        </w:trPr>
        <w:tc>
          <w:tcPr>
            <w:shd w:fill="auto" w:val="clear"/>
            <w:vAlign w:val="center"/>
          </w:tcPr>
          <w:p w:rsidR="00000000" w:rsidDel="00000000" w:rsidP="00000000" w:rsidRDefault="00000000" w:rsidRPr="00000000" w14:paraId="0000021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E">
            <w:pPr>
              <w:widowControl w:val="0"/>
              <w:jc w:val="center"/>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1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0">
            <w:pPr>
              <w:widowControl w:val="0"/>
              <w:jc w:val="center"/>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2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2">
            <w:pPr>
              <w:widowControl w:val="0"/>
              <w:rPr/>
            </w:pPr>
            <w:r w:rsidDel="00000000" w:rsidR="00000000" w:rsidRPr="00000000">
              <w:rPr>
                <w:rtl w:val="0"/>
              </w:rPr>
              <w:t xml:space="preserve">Once RedAttacker’s compromised the Windows machine, we discovered sensitive information being stored inside the user ‘Public’ which can be accessed by anyone on the system.</w:t>
            </w:r>
          </w:p>
        </w:tc>
      </w:tr>
      <w:tr>
        <w:trPr>
          <w:cantSplit w:val="0"/>
          <w:tblHeader w:val="0"/>
        </w:trPr>
        <w:tc>
          <w:tcPr>
            <w:shd w:fill="auto" w:val="clear"/>
            <w:vAlign w:val="center"/>
          </w:tcPr>
          <w:p w:rsidR="00000000" w:rsidDel="00000000" w:rsidP="00000000" w:rsidRDefault="00000000" w:rsidRPr="00000000" w14:paraId="0000022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4">
            <w:pPr>
              <w:spacing w:line="276" w:lineRule="auto"/>
              <w:rPr/>
            </w:pPr>
            <w:r w:rsidDel="00000000" w:rsidR="00000000" w:rsidRPr="00000000">
              <w:rPr>
                <w:sz w:val="22"/>
                <w:szCs w:val="22"/>
                <w:highlight w:val="yellow"/>
              </w:rPr>
              <w:drawing>
                <wp:inline distB="114300" distT="114300" distL="114300" distR="114300">
                  <wp:extent cx="4657725" cy="2959100"/>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4657725" cy="2959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6">
            <w:pPr>
              <w:widowControl w:val="0"/>
              <w:jc w:val="cente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8">
            <w:pPr>
              <w:widowControl w:val="0"/>
              <w:rPr/>
            </w:pPr>
            <w:r w:rsidDel="00000000" w:rsidR="00000000" w:rsidRPr="00000000">
              <w:rPr>
                <w:rtl w:val="0"/>
              </w:rPr>
              <w:t xml:space="preserve">Never store sensitive information in user ‘Public’ as anyone has the credential access to be able to access these files</w:t>
            </w:r>
          </w:p>
          <w:p w:rsidR="00000000" w:rsidDel="00000000" w:rsidP="00000000" w:rsidRDefault="00000000" w:rsidRPr="00000000" w14:paraId="00000229">
            <w:pPr>
              <w:widowControl w:val="0"/>
              <w:rPr/>
            </w:pPr>
            <w:r w:rsidDel="00000000" w:rsidR="00000000" w:rsidRPr="00000000">
              <w:rPr>
                <w:rtl w:val="0"/>
              </w:rPr>
              <w:t xml:space="preserve">Always be weary of who has read, write, and execute privileges on directories or files containing sensitive information </w:t>
            </w:r>
          </w:p>
        </w:tc>
      </w:tr>
    </w:tbl>
    <w:p w:rsidR="00000000" w:rsidDel="00000000" w:rsidP="00000000" w:rsidRDefault="00000000" w:rsidRPr="00000000" w14:paraId="0000022A">
      <w:pPr>
        <w:rPr>
          <w:highlight w:val="yellow"/>
        </w:rPr>
      </w:pPr>
      <w:r w:rsidDel="00000000" w:rsidR="00000000" w:rsidRPr="00000000">
        <w:rPr>
          <w:rtl w:val="0"/>
        </w:rPr>
      </w:r>
    </w:p>
    <w:p w:rsidR="00000000" w:rsidDel="00000000" w:rsidP="00000000" w:rsidRDefault="00000000" w:rsidRPr="00000000" w14:paraId="0000022B">
      <w:pPr>
        <w:rPr>
          <w:highlight w:val="yellow"/>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D">
            <w:pPr>
              <w:widowControl w:val="0"/>
              <w:jc w:val="center"/>
              <w:rPr>
                <w:b w:val="1"/>
                <w:color w:val="ffffff"/>
              </w:rPr>
            </w:pPr>
            <w:r w:rsidDel="00000000" w:rsidR="00000000" w:rsidRPr="00000000">
              <w:rPr>
                <w:b w:val="1"/>
                <w:color w:val="ffffff"/>
                <w:rtl w:val="0"/>
              </w:rPr>
              <w:t xml:space="preserve">Vulnerability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0">
            <w:pPr>
              <w:jc w:val="center"/>
              <w:rPr/>
            </w:pPr>
            <w:r w:rsidDel="00000000" w:rsidR="00000000" w:rsidRPr="00000000">
              <w:rPr>
                <w:rtl w:val="0"/>
              </w:rPr>
              <w:t xml:space="preserve">SLMail pop3d Exploit</w:t>
            </w:r>
          </w:p>
        </w:tc>
      </w:tr>
      <w:tr>
        <w:trPr>
          <w:cantSplit w:val="0"/>
          <w:tblHeader w:val="0"/>
        </w:trPr>
        <w:tc>
          <w:tcPr>
            <w:shd w:fill="auto" w:val="clear"/>
            <w:vAlign w:val="center"/>
          </w:tcPr>
          <w:p w:rsidR="00000000" w:rsidDel="00000000" w:rsidP="00000000" w:rsidRDefault="00000000" w:rsidRPr="00000000" w14:paraId="0000023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2">
            <w:pPr>
              <w:widowControl w:val="0"/>
              <w:jc w:val="center"/>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4">
            <w:pPr>
              <w:widowControl w:val="0"/>
              <w:jc w:val="center"/>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3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6">
            <w:pPr>
              <w:widowControl w:val="0"/>
              <w:rPr/>
            </w:pPr>
            <w:r w:rsidDel="00000000" w:rsidR="00000000" w:rsidRPr="00000000">
              <w:rPr>
                <w:rtl w:val="0"/>
              </w:rPr>
              <w:t xml:space="preserve">After discovering the version of SLMail to be pop3d, RedAttacker’s successfully deployed a metasploit module and was successful in their exploit attempts, resulting in RedAttacker’s gaining a Meterpreter session on the host machine.</w:t>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8">
            <w:pPr>
              <w:spacing w:line="276" w:lineRule="auto"/>
              <w:rPr/>
            </w:pPr>
            <w:r w:rsidDel="00000000" w:rsidR="00000000" w:rsidRPr="00000000">
              <w:rPr>
                <w:sz w:val="22"/>
                <w:szCs w:val="22"/>
                <w:highlight w:val="yellow"/>
              </w:rPr>
              <w:drawing>
                <wp:inline distB="114300" distT="114300" distL="114300" distR="114300">
                  <wp:extent cx="4657725" cy="2946400"/>
                  <wp:effectExtent b="0" l="0" r="0" t="0"/>
                  <wp:docPr id="4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657725" cy="2946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A">
            <w:pPr>
              <w:widowControl w:val="0"/>
              <w:jc w:val="center"/>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3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Disable &amp; Remove SLMail as it has known vulnerabilities and is an outdated service</w:t>
            </w:r>
          </w:p>
          <w:p w:rsidR="00000000" w:rsidDel="00000000" w:rsidP="00000000" w:rsidRDefault="00000000" w:rsidRPr="00000000" w14:paraId="0000023D">
            <w:pPr>
              <w:widowControl w:val="0"/>
              <w:rPr/>
            </w:pPr>
            <w:r w:rsidDel="00000000" w:rsidR="00000000" w:rsidRPr="00000000">
              <w:rPr>
                <w:rtl w:val="0"/>
              </w:rPr>
              <w:t xml:space="preserve">Restrict or close access to port 110</w:t>
            </w:r>
          </w:p>
        </w:tc>
      </w:tr>
    </w:tbl>
    <w:p w:rsidR="00000000" w:rsidDel="00000000" w:rsidP="00000000" w:rsidRDefault="00000000" w:rsidRPr="00000000" w14:paraId="0000023E">
      <w:pPr>
        <w:rPr>
          <w:highlight w:val="yellow"/>
        </w:rPr>
      </w:pPr>
      <w:r w:rsidDel="00000000" w:rsidR="00000000" w:rsidRPr="00000000">
        <w:rPr>
          <w:rtl w:val="0"/>
        </w:rPr>
      </w:r>
    </w:p>
    <w:sectPr>
      <w:headerReference r:id="rId30" w:type="default"/>
      <w:footerReference r:id="rId31" w:type="default"/>
      <w:footerReference r:id="rId32" w:type="first"/>
      <w:footerReference r:id="rId33"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4.png"/><Relationship Id="rId21" Type="http://schemas.openxmlformats.org/officeDocument/2006/relationships/image" Target="media/image9.png"/><Relationship Id="rId24" Type="http://schemas.openxmlformats.org/officeDocument/2006/relationships/image" Target="media/image1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5.png"/><Relationship Id="rId25" Type="http://schemas.openxmlformats.org/officeDocument/2006/relationships/image" Target="media/image15.png"/><Relationship Id="rId28" Type="http://schemas.openxmlformats.org/officeDocument/2006/relationships/image" Target="media/image3.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1.png"/><Relationship Id="rId7" Type="http://schemas.openxmlformats.org/officeDocument/2006/relationships/image" Target="media/image16.png"/><Relationship Id="rId8" Type="http://schemas.openxmlformats.org/officeDocument/2006/relationships/image" Target="media/image2.png"/><Relationship Id="rId31" Type="http://schemas.openxmlformats.org/officeDocument/2006/relationships/footer" Target="footer3.xml"/><Relationship Id="rId30" Type="http://schemas.openxmlformats.org/officeDocument/2006/relationships/header" Target="header1.xml"/><Relationship Id="rId11" Type="http://schemas.openxmlformats.org/officeDocument/2006/relationships/image" Target="media/image21.png"/><Relationship Id="rId33" Type="http://schemas.openxmlformats.org/officeDocument/2006/relationships/footer" Target="footer1.xml"/><Relationship Id="rId10" Type="http://schemas.openxmlformats.org/officeDocument/2006/relationships/image" Target="media/image19.png"/><Relationship Id="rId32" Type="http://schemas.openxmlformats.org/officeDocument/2006/relationships/footer" Target="footer2.xml"/><Relationship Id="rId13" Type="http://schemas.openxmlformats.org/officeDocument/2006/relationships/image" Target="media/image8.png"/><Relationship Id="rId12" Type="http://schemas.openxmlformats.org/officeDocument/2006/relationships/image" Target="media/image23.png"/><Relationship Id="rId15" Type="http://schemas.openxmlformats.org/officeDocument/2006/relationships/image" Target="media/image20.png"/><Relationship Id="rId14" Type="http://schemas.openxmlformats.org/officeDocument/2006/relationships/image" Target="media/image22.png"/><Relationship Id="rId17" Type="http://schemas.openxmlformats.org/officeDocument/2006/relationships/image" Target="media/image4.png"/><Relationship Id="rId16" Type="http://schemas.openxmlformats.org/officeDocument/2006/relationships/image" Target="media/image1.png"/><Relationship Id="rId19" Type="http://schemas.openxmlformats.org/officeDocument/2006/relationships/image" Target="media/image1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